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E3C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伊宁市市政设施服务中心2026年</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月工作</w:t>
      </w:r>
      <w:r>
        <w:rPr>
          <w:rFonts w:hint="eastAsia" w:ascii="方正小标宋简体" w:hAnsi="方正小标宋简体" w:eastAsia="方正小标宋简体" w:cs="方正小标宋简体"/>
          <w:sz w:val="44"/>
          <w:szCs w:val="44"/>
          <w:lang w:val="en-US" w:eastAsia="zh-CN"/>
        </w:rPr>
        <w:t>小结</w:t>
      </w:r>
      <w:bookmarkStart w:id="1" w:name="_GoBack"/>
      <w:bookmarkEnd w:id="1"/>
    </w:p>
    <w:p w14:paraId="08AB756E">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default" w:ascii="Times New Roman" w:hAnsi="Times New Roman" w:eastAsia="方正仿宋简体" w:cs="Times New Roman"/>
          <w:sz w:val="32"/>
          <w:szCs w:val="32"/>
        </w:rPr>
      </w:pPr>
    </w:p>
    <w:p w14:paraId="458282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月，市政设施服务中心以精细化管理为目标，严格依据道路养护标准，全方位对城区道路路面、人行道、路沿石、雨水井等基础设施进行精细化管护，现将工作汇报如下：</w:t>
      </w:r>
    </w:p>
    <w:p w14:paraId="4BADE08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一、工作完成情况</w:t>
      </w:r>
    </w:p>
    <w:p w14:paraId="3C0D13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城市道路维护工作。随着天气不断升温，市政设施服务中心抢抓养护时机，确保汛期来临之前，将道路维护完毕。同时加大道路巡查巡检力度，加强城市道路及附属设施安全隐患排查，全面掌握破损情况，做好“及时发现、快速处置、规范作业”，确保管护工作有序进行。本月共修补破损道路17354.4平方米，修复松动、缺失、破损路缘石2541.5米，</w:t>
      </w:r>
      <w:r>
        <w:rPr>
          <w:rFonts w:hint="eastAsia" w:ascii="Times New Roman" w:hAnsi="Times New Roman" w:eastAsia="方正仿宋简体" w:cs="Times New Roman"/>
          <w:sz w:val="32"/>
          <w:szCs w:val="32"/>
          <w:lang w:val="en-US" w:eastAsia="zh-CN"/>
        </w:rPr>
        <w:t>修复</w:t>
      </w:r>
      <w:r>
        <w:rPr>
          <w:rFonts w:hint="default" w:ascii="Times New Roman" w:hAnsi="Times New Roman" w:eastAsia="方正仿宋简体" w:cs="Times New Roman"/>
          <w:sz w:val="32"/>
          <w:szCs w:val="32"/>
        </w:rPr>
        <w:t>雨水井</w:t>
      </w:r>
      <w:r>
        <w:rPr>
          <w:rFonts w:hint="eastAsia" w:ascii="Times New Roman" w:hAnsi="Times New Roman" w:eastAsia="方正仿宋简体" w:cs="Times New Roman"/>
          <w:sz w:val="32"/>
          <w:szCs w:val="32"/>
          <w:lang w:val="en-US" w:eastAsia="zh-CN"/>
        </w:rPr>
        <w:t>97</w:t>
      </w:r>
      <w:r>
        <w:rPr>
          <w:rFonts w:hint="default" w:ascii="Times New Roman" w:hAnsi="Times New Roman" w:eastAsia="方正仿宋简体" w:cs="Times New Roman"/>
          <w:sz w:val="32"/>
          <w:szCs w:val="32"/>
        </w:rPr>
        <w:t>余座。</w:t>
      </w:r>
    </w:p>
    <w:p w14:paraId="7F22E0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人行道专项维护工作。市政设施服务中心持续加大对人行道的巡查与维护力度。通过网格化管理，将城区划分为五个责任区域，配备巡查人员，确保主次干道全面巡查。针对发现的问题，迅速组织施工力量开展维修工作。</w:t>
      </w:r>
      <w:r>
        <w:rPr>
          <w:rFonts w:hint="eastAsia" w:ascii="Times New Roman" w:hAnsi="Times New Roman" w:eastAsia="方正仿宋简体" w:cs="Times New Roman"/>
          <w:sz w:val="32"/>
          <w:szCs w:val="32"/>
          <w:lang w:val="en-US" w:eastAsia="zh-CN"/>
        </w:rPr>
        <w:t>共计</w:t>
      </w:r>
      <w:r>
        <w:rPr>
          <w:rFonts w:hint="default" w:ascii="Times New Roman" w:hAnsi="Times New Roman" w:eastAsia="方正仿宋简体" w:cs="Times New Roman"/>
          <w:sz w:val="32"/>
          <w:szCs w:val="32"/>
        </w:rPr>
        <w:t>修复人行道8271.7平方米。</w:t>
      </w:r>
      <w:r>
        <w:rPr>
          <w:rFonts w:hint="eastAsia" w:ascii="Times New Roman" w:hAnsi="Times New Roman" w:eastAsia="方正仿宋简体" w:cs="Times New Roman"/>
          <w:sz w:val="32"/>
          <w:szCs w:val="32"/>
          <w:lang w:val="en-US" w:eastAsia="zh-CN"/>
        </w:rPr>
        <w:t>与住建局园林部门对接打通绿化带人行道8处，修复树穴3处。</w:t>
      </w:r>
    </w:p>
    <w:p w14:paraId="1EE5AA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3.附属设施管护工作。采取即查即改与集中整治并进的方式，加大对雨水井、路沿石、护栏等设施维护力度，保障其功能正常运行。一是查看并监督城市道路挖掘占道现场28处（包括自来水、热力抢修）。二是护栏维修方面：本月维修护栏、更换护栏197节，底座加固231处，紧固螺丝510处，校正护栏550余处、处理交通事故23起，涉及胜利街、斯大林路、新华西路、伊犁河三桥、宁远路等主干道。</w:t>
      </w:r>
    </w:p>
    <w:p w14:paraId="66F032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路灯维护工作。以“保障夜间出行安全、提升照明服务质量”为目标，结合季节特点优化工作流程，高效推进设施巡检、故障抢修与日常维护工作，及时响应并妥善解决市民反馈的各类照明问题。本月完成故障灯维修</w:t>
      </w:r>
      <w:r>
        <w:rPr>
          <w:rFonts w:hint="eastAsia" w:ascii="Times New Roman" w:hAnsi="Times New Roman" w:eastAsia="方正仿宋简体" w:cs="Times New Roman"/>
          <w:sz w:val="32"/>
          <w:szCs w:val="32"/>
          <w:lang w:val="en-US" w:eastAsia="zh-CN"/>
        </w:rPr>
        <w:t>1950</w:t>
      </w:r>
      <w:r>
        <w:rPr>
          <w:rFonts w:hint="default" w:ascii="Times New Roman" w:hAnsi="Times New Roman" w:eastAsia="方正仿宋简体" w:cs="Times New Roman"/>
          <w:sz w:val="32"/>
          <w:szCs w:val="32"/>
        </w:rPr>
        <w:t>盏，改造破损灯头</w:t>
      </w:r>
      <w:r>
        <w:rPr>
          <w:rFonts w:hint="eastAsia" w:ascii="Times New Roman" w:hAnsi="Times New Roman" w:eastAsia="方正仿宋简体" w:cs="Times New Roman"/>
          <w:sz w:val="32"/>
          <w:szCs w:val="32"/>
          <w:lang w:val="en-US" w:eastAsia="zh-CN"/>
        </w:rPr>
        <w:t>135</w:t>
      </w:r>
      <w:r>
        <w:rPr>
          <w:rFonts w:hint="default" w:ascii="Times New Roman" w:hAnsi="Times New Roman" w:eastAsia="方正仿宋简体" w:cs="Times New Roman"/>
          <w:sz w:val="32"/>
          <w:szCs w:val="32"/>
        </w:rPr>
        <w:t>盏，处理电缆故障</w:t>
      </w:r>
      <w:r>
        <w:rPr>
          <w:rFonts w:hint="eastAsia" w:ascii="Times New Roman" w:hAnsi="Times New Roman" w:eastAsia="方正仿宋简体" w:cs="Times New Roman"/>
          <w:sz w:val="32"/>
          <w:szCs w:val="32"/>
          <w:lang w:val="en-US" w:eastAsia="zh-CN"/>
        </w:rPr>
        <w:t>365</w:t>
      </w:r>
      <w:r>
        <w:rPr>
          <w:rFonts w:hint="default" w:ascii="Times New Roman" w:hAnsi="Times New Roman" w:eastAsia="方正仿宋简体" w:cs="Times New Roman"/>
          <w:sz w:val="32"/>
          <w:szCs w:val="32"/>
        </w:rPr>
        <w:t>处。对辖区内</w:t>
      </w:r>
      <w:r>
        <w:rPr>
          <w:rFonts w:hint="eastAsia" w:ascii="Times New Roman" w:hAnsi="Times New Roman" w:eastAsia="方正仿宋简体" w:cs="Times New Roman"/>
          <w:sz w:val="32"/>
          <w:szCs w:val="32"/>
          <w:lang w:val="en-US" w:eastAsia="zh-CN"/>
        </w:rPr>
        <w:t>94</w:t>
      </w:r>
      <w:r>
        <w:rPr>
          <w:rFonts w:hint="default" w:ascii="Times New Roman" w:hAnsi="Times New Roman" w:eastAsia="方正仿宋简体" w:cs="Times New Roman"/>
          <w:sz w:val="32"/>
          <w:szCs w:val="32"/>
        </w:rPr>
        <w:t>处配电箱进行了全面检修保养。</w:t>
      </w:r>
    </w:p>
    <w:p w14:paraId="318310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重点工作。</w:t>
      </w: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rPr>
        <w:t>是</w:t>
      </w:r>
      <w:r>
        <w:rPr>
          <w:rFonts w:hint="eastAsia" w:ascii="Times New Roman" w:hAnsi="Times New Roman" w:eastAsia="方正仿宋简体" w:cs="Times New Roman"/>
          <w:sz w:val="32"/>
          <w:szCs w:val="32"/>
          <w:lang w:val="en-US" w:eastAsia="zh-CN"/>
        </w:rPr>
        <w:t>落地人机分离治理举措</w:t>
      </w:r>
      <w:r>
        <w:rPr>
          <w:rFonts w:hint="default" w:ascii="Times New Roman" w:hAnsi="Times New Roman" w:eastAsia="方正仿宋简体" w:cs="Times New Roman"/>
          <w:sz w:val="32"/>
          <w:szCs w:val="32"/>
        </w:rPr>
        <w:t>。为保障行人通行安全，杜绝车辆随意占用人行道、非机动车道等违规行为，安装隔离球</w:t>
      </w:r>
      <w:r>
        <w:rPr>
          <w:rFonts w:hint="eastAsia" w:ascii="Times New Roman" w:hAnsi="Times New Roman" w:eastAsia="方正仿宋简体" w:cs="Times New Roman"/>
          <w:sz w:val="32"/>
          <w:szCs w:val="32"/>
          <w:lang w:val="en-US" w:eastAsia="zh-CN"/>
        </w:rPr>
        <w:t>20余</w:t>
      </w:r>
      <w:r>
        <w:rPr>
          <w:rFonts w:hint="default" w:ascii="Times New Roman" w:hAnsi="Times New Roman" w:eastAsia="方正仿宋简体" w:cs="Times New Roman"/>
          <w:sz w:val="32"/>
          <w:szCs w:val="32"/>
        </w:rPr>
        <w:t>个有效规范了车辆停放秩序，切实筑牢行人通行安全防线。</w:t>
      </w:r>
      <w:r>
        <w:rPr>
          <w:rFonts w:hint="eastAsia"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sz w:val="32"/>
          <w:szCs w:val="32"/>
        </w:rPr>
        <w:t>是持续深化路面隐患专项整治。抓实窨井盖治理与“清钉护路”行动，整改破损、缺失、沉降窨井盖</w:t>
      </w:r>
      <w:r>
        <w:rPr>
          <w:rFonts w:hint="eastAsia" w:ascii="Times New Roman" w:hAnsi="Times New Roman" w:eastAsia="方正仿宋简体" w:cs="Times New Roman"/>
          <w:sz w:val="32"/>
          <w:szCs w:val="32"/>
          <w:lang w:val="en-US" w:eastAsia="zh-CN"/>
        </w:rPr>
        <w:t>90余</w:t>
      </w:r>
      <w:r>
        <w:rPr>
          <w:rFonts w:hint="default" w:ascii="Times New Roman" w:hAnsi="Times New Roman" w:eastAsia="方正仿宋简体" w:cs="Times New Roman"/>
          <w:sz w:val="32"/>
          <w:szCs w:val="32"/>
        </w:rPr>
        <w:t>处，清理路面外露铁钉80余处，动态清零道路安全隐患，切实守护市民出行安全。</w:t>
      </w:r>
    </w:p>
    <w:p w14:paraId="28621D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6.</w:t>
      </w:r>
      <w:r>
        <w:rPr>
          <w:rFonts w:hint="eastAsia" w:ascii="Times New Roman" w:hAnsi="Times New Roman" w:eastAsia="方正仿宋简体" w:cs="Times New Roman"/>
          <w:sz w:val="32"/>
          <w:szCs w:val="32"/>
        </w:rPr>
        <w:t>紧盯节点</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推进</w:t>
      </w:r>
      <w:r>
        <w:rPr>
          <w:rFonts w:hint="eastAsia" w:ascii="Times New Roman" w:hAnsi="Times New Roman" w:eastAsia="方正仿宋简体" w:cs="Times New Roman"/>
          <w:sz w:val="32"/>
          <w:szCs w:val="32"/>
          <w:lang w:val="en-US" w:eastAsia="zh-CN"/>
        </w:rPr>
        <w:t>项目提质增效。伊宁市城区道路及附属设施安全整治和功能提升项目列为市级重点民生工程，2025年11月完成招投标，现阶段项目全面复工。紧盯工期节点、狠抓建设推进，嘉祥广场、怡安巷福州路、伊河大道人行道、伊犁河路非机动车道及滨河大道、辽宁路提升改造完工。下一步持续推进宁远路（宁远路与能源路交叉口，宁远路九鼎菜市场东门交叉口，宁远路英也尔镇红绿灯“T”型路口）、重庆路与解放西路交叉口、宁远路南侧人行道（重庆路至西环路）等路段升级改造，持续优化路网通行能力、改善市容面貌，落地惠民民生实效。</w:t>
      </w:r>
    </w:p>
    <w:p w14:paraId="748879C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7.</w:t>
      </w:r>
      <w:bookmarkStart w:id="0" w:name="OLE_LINK1"/>
      <w:r>
        <w:rPr>
          <w:rFonts w:hint="default" w:ascii="Times New Roman" w:hAnsi="Times New Roman" w:eastAsia="方正仿宋简体" w:cs="Times New Roman"/>
          <w:sz w:val="32"/>
          <w:szCs w:val="32"/>
        </w:rPr>
        <w:t>群众诉求情况。处理</w:t>
      </w:r>
      <w:bookmarkEnd w:id="0"/>
      <w:r>
        <w:rPr>
          <w:rFonts w:hint="default" w:ascii="Times New Roman" w:hAnsi="Times New Roman" w:eastAsia="方正仿宋简体" w:cs="Times New Roman"/>
          <w:sz w:val="32"/>
          <w:szCs w:val="32"/>
        </w:rPr>
        <w:t>市政设施类111件，其中道路破损52件，路灯21件，减速带6件，护栏6件，施工作业相关问题6件，路沿石5件，市政设施其他5件，施工扰民2件，井盖3件，座椅3件，隔离墩1件，栈桥1件</w:t>
      </w:r>
      <w:r>
        <w:rPr>
          <w:rFonts w:hint="eastAsia" w:ascii="Times New Roman" w:hAnsi="Times New Roman" w:eastAsia="方正仿宋简体" w:cs="Times New Roman"/>
          <w:sz w:val="32"/>
          <w:szCs w:val="32"/>
          <w:lang w:eastAsia="zh-CN"/>
        </w:rPr>
        <w:t>。</w:t>
      </w:r>
    </w:p>
    <w:p w14:paraId="75749D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二、下一步</w:t>
      </w:r>
      <w:r>
        <w:rPr>
          <w:rFonts w:hint="eastAsia" w:ascii="方正黑体_GBK" w:hAnsi="方正黑体_GBK" w:eastAsia="方正黑体_GBK" w:cs="方正黑体_GBK"/>
          <w:sz w:val="32"/>
          <w:szCs w:val="32"/>
          <w:lang w:val="en-US" w:eastAsia="zh-CN"/>
        </w:rPr>
        <w:t>工作</w:t>
      </w:r>
      <w:r>
        <w:rPr>
          <w:rFonts w:hint="eastAsia" w:ascii="方正黑体_GBK" w:hAnsi="方正黑体_GBK" w:eastAsia="方正黑体_GBK" w:cs="方正黑体_GBK"/>
          <w:sz w:val="32"/>
          <w:szCs w:val="32"/>
        </w:rPr>
        <w:t>计划</w:t>
      </w:r>
    </w:p>
    <w:p w14:paraId="1354C1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聚焦重点区域市政基础设施，分阶段推进改造提升与长效管护：</w:t>
      </w:r>
    </w:p>
    <w:p w14:paraId="64341E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抓实道路管护升级。整治路面各类病害，加快往年收尾项目实施，有序开展新项目招标；落实每日巡查分级处置，全运会期间24小时专人值守保畅通。</w:t>
      </w:r>
    </w:p>
    <w:p w14:paraId="4A702EC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强化照明运维保障。全面检修路灯、景观灯，建立故障台账限期整改，确保设施完好率超98%；实行24小时巡检值守，备好应急电源保障夜间亮化。</w:t>
      </w:r>
    </w:p>
    <w:p w14:paraId="3B3AB8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规范附属设施管理。专项治理窨井盖沉降异响问题，分阶段推进静音井盖更换，压实产权单位责任、闭环整改隐患；同步修缮破损锈蚀各类附属设施，提升城市精细化管理水平。</w:t>
      </w:r>
    </w:p>
    <w:p w14:paraId="7DD83D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p>
    <w:p w14:paraId="161695B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简体" w:cs="Times New Roman"/>
          <w:sz w:val="32"/>
          <w:szCs w:val="32"/>
        </w:rPr>
      </w:pPr>
    </w:p>
    <w:p w14:paraId="16DD61C4">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伊宁市政设施服务中心</w:t>
      </w:r>
    </w:p>
    <w:p w14:paraId="287B0705">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2026年</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月2</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日</w:t>
      </w: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5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E903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FE903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C429A"/>
    <w:rsid w:val="00067504"/>
    <w:rsid w:val="000C603D"/>
    <w:rsid w:val="001D6A6F"/>
    <w:rsid w:val="001F1BC1"/>
    <w:rsid w:val="002F72E6"/>
    <w:rsid w:val="003429FA"/>
    <w:rsid w:val="003B7C67"/>
    <w:rsid w:val="00445E54"/>
    <w:rsid w:val="00540F98"/>
    <w:rsid w:val="00601EFA"/>
    <w:rsid w:val="0076712A"/>
    <w:rsid w:val="00787527"/>
    <w:rsid w:val="00844B5E"/>
    <w:rsid w:val="008A3CC6"/>
    <w:rsid w:val="008F17A9"/>
    <w:rsid w:val="00A807C2"/>
    <w:rsid w:val="00AC4C9A"/>
    <w:rsid w:val="00C46BBB"/>
    <w:rsid w:val="00DB05C4"/>
    <w:rsid w:val="00DD4D94"/>
    <w:rsid w:val="00EC7A1B"/>
    <w:rsid w:val="00F03606"/>
    <w:rsid w:val="00F44F67"/>
    <w:rsid w:val="01B97F5E"/>
    <w:rsid w:val="01E21263"/>
    <w:rsid w:val="0218777D"/>
    <w:rsid w:val="039C52B6"/>
    <w:rsid w:val="04A22F2C"/>
    <w:rsid w:val="05080FE1"/>
    <w:rsid w:val="068723D9"/>
    <w:rsid w:val="068C3E93"/>
    <w:rsid w:val="06AC1E40"/>
    <w:rsid w:val="081C4DA3"/>
    <w:rsid w:val="082D18F6"/>
    <w:rsid w:val="08640C24"/>
    <w:rsid w:val="087723D8"/>
    <w:rsid w:val="08811E73"/>
    <w:rsid w:val="08CF1E16"/>
    <w:rsid w:val="09265ED9"/>
    <w:rsid w:val="09296316"/>
    <w:rsid w:val="0A3B7763"/>
    <w:rsid w:val="0AA90B70"/>
    <w:rsid w:val="0AAA2B3A"/>
    <w:rsid w:val="0C506B43"/>
    <w:rsid w:val="0CBD0903"/>
    <w:rsid w:val="0CE8307A"/>
    <w:rsid w:val="0D6E4A55"/>
    <w:rsid w:val="0DAB4BFF"/>
    <w:rsid w:val="0DB8738F"/>
    <w:rsid w:val="0EEC1973"/>
    <w:rsid w:val="0F2504B0"/>
    <w:rsid w:val="108005C5"/>
    <w:rsid w:val="109127D2"/>
    <w:rsid w:val="10FB5F2B"/>
    <w:rsid w:val="11252F1A"/>
    <w:rsid w:val="114710E3"/>
    <w:rsid w:val="11586E4C"/>
    <w:rsid w:val="11651569"/>
    <w:rsid w:val="11A958FA"/>
    <w:rsid w:val="12C50018"/>
    <w:rsid w:val="12DA571D"/>
    <w:rsid w:val="13710699"/>
    <w:rsid w:val="13BE4771"/>
    <w:rsid w:val="14863CD0"/>
    <w:rsid w:val="14A95C11"/>
    <w:rsid w:val="14B32702"/>
    <w:rsid w:val="14BC4694"/>
    <w:rsid w:val="15A0573A"/>
    <w:rsid w:val="15AC59B8"/>
    <w:rsid w:val="16007AB2"/>
    <w:rsid w:val="16D03928"/>
    <w:rsid w:val="16DF5613"/>
    <w:rsid w:val="173619DD"/>
    <w:rsid w:val="17A56B63"/>
    <w:rsid w:val="190E58A7"/>
    <w:rsid w:val="19275818"/>
    <w:rsid w:val="19674D9A"/>
    <w:rsid w:val="19823668"/>
    <w:rsid w:val="19AF5D0E"/>
    <w:rsid w:val="19DB42DF"/>
    <w:rsid w:val="19EB628B"/>
    <w:rsid w:val="1B027B26"/>
    <w:rsid w:val="1B9C59BE"/>
    <w:rsid w:val="1BB76E65"/>
    <w:rsid w:val="1BEF4851"/>
    <w:rsid w:val="1C492B76"/>
    <w:rsid w:val="1CB2349F"/>
    <w:rsid w:val="1DF779ED"/>
    <w:rsid w:val="1E3824DF"/>
    <w:rsid w:val="1E7554E1"/>
    <w:rsid w:val="1EF56F01"/>
    <w:rsid w:val="1F2E5690"/>
    <w:rsid w:val="1F833C2E"/>
    <w:rsid w:val="209C7F44"/>
    <w:rsid w:val="20AA4157"/>
    <w:rsid w:val="21792C6F"/>
    <w:rsid w:val="220742E1"/>
    <w:rsid w:val="2208666C"/>
    <w:rsid w:val="226715E5"/>
    <w:rsid w:val="22941CAE"/>
    <w:rsid w:val="22E42C35"/>
    <w:rsid w:val="23ED5B1A"/>
    <w:rsid w:val="243B47A1"/>
    <w:rsid w:val="24E22490"/>
    <w:rsid w:val="25E17E34"/>
    <w:rsid w:val="268B33C8"/>
    <w:rsid w:val="269954BB"/>
    <w:rsid w:val="28963428"/>
    <w:rsid w:val="28975DA4"/>
    <w:rsid w:val="29437F8A"/>
    <w:rsid w:val="296553CB"/>
    <w:rsid w:val="2987256D"/>
    <w:rsid w:val="2A202079"/>
    <w:rsid w:val="2A460069"/>
    <w:rsid w:val="2B4F4775"/>
    <w:rsid w:val="2BDA5F01"/>
    <w:rsid w:val="2C1C51EE"/>
    <w:rsid w:val="2C416BAA"/>
    <w:rsid w:val="2DB76F04"/>
    <w:rsid w:val="2DE97352"/>
    <w:rsid w:val="2E7B1F74"/>
    <w:rsid w:val="2E8F75BB"/>
    <w:rsid w:val="2F8B6985"/>
    <w:rsid w:val="308B77AC"/>
    <w:rsid w:val="30F027A5"/>
    <w:rsid w:val="314B0324"/>
    <w:rsid w:val="31573058"/>
    <w:rsid w:val="31D54EF7"/>
    <w:rsid w:val="31E63BA8"/>
    <w:rsid w:val="32004C6A"/>
    <w:rsid w:val="320619C8"/>
    <w:rsid w:val="32DF0D23"/>
    <w:rsid w:val="337F6063"/>
    <w:rsid w:val="33900270"/>
    <w:rsid w:val="34945B3E"/>
    <w:rsid w:val="34EF09E7"/>
    <w:rsid w:val="34F0546A"/>
    <w:rsid w:val="3518507B"/>
    <w:rsid w:val="359027A9"/>
    <w:rsid w:val="35A61FCC"/>
    <w:rsid w:val="366F6862"/>
    <w:rsid w:val="367F4CF7"/>
    <w:rsid w:val="37034BCF"/>
    <w:rsid w:val="37BC765C"/>
    <w:rsid w:val="37F45271"/>
    <w:rsid w:val="37F6713D"/>
    <w:rsid w:val="38A071A7"/>
    <w:rsid w:val="3972256B"/>
    <w:rsid w:val="39754190"/>
    <w:rsid w:val="39D109BC"/>
    <w:rsid w:val="3A023FD8"/>
    <w:rsid w:val="3A371445"/>
    <w:rsid w:val="3AED5FA8"/>
    <w:rsid w:val="3B0078E3"/>
    <w:rsid w:val="3B8B3D3E"/>
    <w:rsid w:val="3B9C3C56"/>
    <w:rsid w:val="3C326368"/>
    <w:rsid w:val="3C3F4AE6"/>
    <w:rsid w:val="3C793F97"/>
    <w:rsid w:val="3C9E3A3B"/>
    <w:rsid w:val="3CE81A7C"/>
    <w:rsid w:val="3CFB456B"/>
    <w:rsid w:val="3D014BA4"/>
    <w:rsid w:val="3D803103"/>
    <w:rsid w:val="3DCB25D0"/>
    <w:rsid w:val="3F5B3E28"/>
    <w:rsid w:val="40726ACA"/>
    <w:rsid w:val="40B57568"/>
    <w:rsid w:val="424E48AC"/>
    <w:rsid w:val="42F30F1E"/>
    <w:rsid w:val="4408588C"/>
    <w:rsid w:val="453C2005"/>
    <w:rsid w:val="46115240"/>
    <w:rsid w:val="462D194E"/>
    <w:rsid w:val="46753A21"/>
    <w:rsid w:val="469B0FAE"/>
    <w:rsid w:val="46CC1167"/>
    <w:rsid w:val="473B5162"/>
    <w:rsid w:val="475A0C1C"/>
    <w:rsid w:val="47BE4320"/>
    <w:rsid w:val="47EC5F8C"/>
    <w:rsid w:val="48256D81"/>
    <w:rsid w:val="490F3BEA"/>
    <w:rsid w:val="4A600544"/>
    <w:rsid w:val="4A834233"/>
    <w:rsid w:val="4ABE526B"/>
    <w:rsid w:val="4B1C1647"/>
    <w:rsid w:val="4B702A09"/>
    <w:rsid w:val="4BDF36EB"/>
    <w:rsid w:val="4BE17463"/>
    <w:rsid w:val="4CB53967"/>
    <w:rsid w:val="4D153868"/>
    <w:rsid w:val="4E1A4EAE"/>
    <w:rsid w:val="4E9E788D"/>
    <w:rsid w:val="4EA24257"/>
    <w:rsid w:val="4EE47996"/>
    <w:rsid w:val="4F672375"/>
    <w:rsid w:val="4F716D4F"/>
    <w:rsid w:val="4F8545A9"/>
    <w:rsid w:val="50504BB7"/>
    <w:rsid w:val="522B1438"/>
    <w:rsid w:val="541370BB"/>
    <w:rsid w:val="541F78D3"/>
    <w:rsid w:val="54996B2C"/>
    <w:rsid w:val="54F00CE8"/>
    <w:rsid w:val="554271C4"/>
    <w:rsid w:val="55461F82"/>
    <w:rsid w:val="55540A0D"/>
    <w:rsid w:val="55CF47D0"/>
    <w:rsid w:val="57062473"/>
    <w:rsid w:val="58A85581"/>
    <w:rsid w:val="595D5647"/>
    <w:rsid w:val="59E44CEE"/>
    <w:rsid w:val="59FC4BAE"/>
    <w:rsid w:val="5A3572F7"/>
    <w:rsid w:val="5B717764"/>
    <w:rsid w:val="5C231706"/>
    <w:rsid w:val="5D6604CD"/>
    <w:rsid w:val="5DFF4054"/>
    <w:rsid w:val="5E176D14"/>
    <w:rsid w:val="5E2744BE"/>
    <w:rsid w:val="5E9C16E2"/>
    <w:rsid w:val="5EB36A99"/>
    <w:rsid w:val="5EF57055"/>
    <w:rsid w:val="5F81073D"/>
    <w:rsid w:val="5FF11F12"/>
    <w:rsid w:val="60213E7A"/>
    <w:rsid w:val="602C4CF9"/>
    <w:rsid w:val="60395555"/>
    <w:rsid w:val="607B0FF1"/>
    <w:rsid w:val="6129748A"/>
    <w:rsid w:val="625247BE"/>
    <w:rsid w:val="625627E4"/>
    <w:rsid w:val="63192522"/>
    <w:rsid w:val="633F4CF0"/>
    <w:rsid w:val="63AC429A"/>
    <w:rsid w:val="6450005B"/>
    <w:rsid w:val="648800ED"/>
    <w:rsid w:val="65AB285B"/>
    <w:rsid w:val="66073D5B"/>
    <w:rsid w:val="66DD66B4"/>
    <w:rsid w:val="67B83316"/>
    <w:rsid w:val="67EE6D37"/>
    <w:rsid w:val="680F6AC7"/>
    <w:rsid w:val="682D7860"/>
    <w:rsid w:val="68BD30E3"/>
    <w:rsid w:val="69960847"/>
    <w:rsid w:val="69B67D29"/>
    <w:rsid w:val="69C04704"/>
    <w:rsid w:val="6A4E1D0F"/>
    <w:rsid w:val="6B7867DE"/>
    <w:rsid w:val="6B947BF6"/>
    <w:rsid w:val="6B95030D"/>
    <w:rsid w:val="6C4B2E89"/>
    <w:rsid w:val="6CA14EDA"/>
    <w:rsid w:val="6CD952B6"/>
    <w:rsid w:val="6D5E04BB"/>
    <w:rsid w:val="6EC82A12"/>
    <w:rsid w:val="6F2574D6"/>
    <w:rsid w:val="6FA533A7"/>
    <w:rsid w:val="705636CC"/>
    <w:rsid w:val="706C2EEF"/>
    <w:rsid w:val="70776C11"/>
    <w:rsid w:val="70AC7790"/>
    <w:rsid w:val="711C2B67"/>
    <w:rsid w:val="71A43E00"/>
    <w:rsid w:val="721970A7"/>
    <w:rsid w:val="72712A3F"/>
    <w:rsid w:val="7294672D"/>
    <w:rsid w:val="73AD3F4B"/>
    <w:rsid w:val="73BD4470"/>
    <w:rsid w:val="73E133AB"/>
    <w:rsid w:val="742971C3"/>
    <w:rsid w:val="74602D6B"/>
    <w:rsid w:val="74FA2E6F"/>
    <w:rsid w:val="75394C61"/>
    <w:rsid w:val="754E7067"/>
    <w:rsid w:val="75543168"/>
    <w:rsid w:val="757415C3"/>
    <w:rsid w:val="757D16FB"/>
    <w:rsid w:val="75A03202"/>
    <w:rsid w:val="75B61A09"/>
    <w:rsid w:val="75E96FC8"/>
    <w:rsid w:val="7639579C"/>
    <w:rsid w:val="76607052"/>
    <w:rsid w:val="76A50F09"/>
    <w:rsid w:val="76D05FFC"/>
    <w:rsid w:val="776D6269"/>
    <w:rsid w:val="777D3B96"/>
    <w:rsid w:val="779A2A38"/>
    <w:rsid w:val="779E794E"/>
    <w:rsid w:val="78063C29"/>
    <w:rsid w:val="78123267"/>
    <w:rsid w:val="781C51FB"/>
    <w:rsid w:val="786001B5"/>
    <w:rsid w:val="78713799"/>
    <w:rsid w:val="788812FC"/>
    <w:rsid w:val="78DF3E8C"/>
    <w:rsid w:val="793A002E"/>
    <w:rsid w:val="797D7F1B"/>
    <w:rsid w:val="7A801FF0"/>
    <w:rsid w:val="7AB12572"/>
    <w:rsid w:val="7B8C6573"/>
    <w:rsid w:val="7BBC740E"/>
    <w:rsid w:val="7BCF062D"/>
    <w:rsid w:val="7BE34D75"/>
    <w:rsid w:val="7E2E5C88"/>
    <w:rsid w:val="7E330C75"/>
    <w:rsid w:val="7E410432"/>
    <w:rsid w:val="7EDC3936"/>
    <w:rsid w:val="7EE2719E"/>
    <w:rsid w:val="7F062761"/>
    <w:rsid w:val="7F3E1EFB"/>
    <w:rsid w:val="7F5931D8"/>
    <w:rsid w:val="7F8030F3"/>
    <w:rsid w:val="7FB1091F"/>
    <w:rsid w:val="7FD87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2160</Words>
  <Characters>2249</Characters>
  <Lines>39</Lines>
  <Paragraphs>15</Paragraphs>
  <TotalTime>45</TotalTime>
  <ScaleCrop>false</ScaleCrop>
  <LinksUpToDate>false</LinksUpToDate>
  <CharactersWithSpaces>2249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2025-11-24T08:47:00Z</dcterms:created>
  <dc:creator>Mr Lee</dc:creator>
  <cp:lastModifiedBy>低调的依恋</cp:lastModifiedBy>
  <cp:lastPrinted>2026-05-26T03:20:00Z</cp:lastPrinted>
  <dcterms:modified xsi:type="dcterms:W3CDTF">2026-07-07T03:24:19Z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DB3420B50B3B4F8A817CA447BBA7C041_13</vt:lpwstr>
  </property>
  <property fmtid="{D5CDD505-2E9C-101B-9397-08002B2CF9AE}" pid="4" name="KSOTemplateDocerSaveRecord">
    <vt:lpwstr>eyJoZGlkIjoiMmY4ZTUxMTg1MThkNTYxYzdhZjY2YThlMTY2MjMyMTkiLCJ1c2VySWQiOiIzNTQ2NzE4MzQifQ==</vt:lpwstr>
  </property>
</Properties>
</file>