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eastAsia" w:eastAsia="方正小标宋简体"/>
          <w:color w:val="000000"/>
          <w:sz w:val="44"/>
          <w:szCs w:val="44"/>
        </w:rPr>
      </w:pPr>
      <w:bookmarkStart w:id="0" w:name="_GoBack"/>
      <w:bookmarkEnd w:id="0"/>
      <w:r>
        <w:rPr>
          <w:rFonts w:eastAsia="方正小标宋简体"/>
          <w:color w:val="000000"/>
          <w:sz w:val="44"/>
          <w:szCs w:val="44"/>
        </w:rPr>
        <w:t>关于《</w:t>
      </w:r>
      <w:r>
        <w:rPr>
          <w:rFonts w:hint="eastAsia" w:eastAsia="方正小标宋简体"/>
          <w:color w:val="000000"/>
          <w:sz w:val="44"/>
          <w:szCs w:val="44"/>
        </w:rPr>
        <w:t>关于解决伊宁市集体土地征收工作</w:t>
      </w:r>
    </w:p>
    <w:p>
      <w:pPr>
        <w:keepNext w:val="0"/>
        <w:keepLines w:val="0"/>
        <w:pageBreakBefore w:val="0"/>
        <w:widowControl w:val="0"/>
        <w:kinsoku/>
        <w:wordWrap/>
        <w:overflowPunct w:val="0"/>
        <w:topLinePunct w:val="0"/>
        <w:autoSpaceDE/>
        <w:autoSpaceDN/>
        <w:bidi w:val="0"/>
        <w:adjustRightInd/>
        <w:snapToGrid/>
        <w:spacing w:line="552" w:lineRule="exact"/>
        <w:jc w:val="center"/>
        <w:textAlignment w:val="auto"/>
        <w:rPr>
          <w:rFonts w:hint="eastAsia" w:eastAsia="方正小标宋简体"/>
          <w:color w:val="000000"/>
          <w:sz w:val="44"/>
          <w:szCs w:val="44"/>
          <w:lang w:eastAsia="zh-CN"/>
        </w:rPr>
      </w:pPr>
      <w:r>
        <w:rPr>
          <w:rFonts w:hint="eastAsia" w:eastAsia="方正小标宋简体"/>
          <w:color w:val="000000"/>
          <w:sz w:val="44"/>
          <w:szCs w:val="44"/>
        </w:rPr>
        <w:t>相关问题的处理措施</w:t>
      </w:r>
      <w:r>
        <w:rPr>
          <w:rFonts w:eastAsia="方正小标宋简体"/>
          <w:color w:val="000000"/>
          <w:sz w:val="44"/>
          <w:szCs w:val="44"/>
        </w:rPr>
        <w:t>》</w:t>
      </w:r>
      <w:r>
        <w:rPr>
          <w:rFonts w:hint="eastAsia" w:eastAsia="方正小标宋简体"/>
          <w:color w:val="000000"/>
          <w:sz w:val="44"/>
          <w:szCs w:val="44"/>
          <w:lang w:eastAsia="zh-CN"/>
        </w:rPr>
        <w:t>政策解读</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eastAsia="方正仿宋简体"/>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eastAsia="方正仿宋简体"/>
          <w:color w:val="000000"/>
          <w:sz w:val="32"/>
          <w:szCs w:val="32"/>
          <w:lang w:val="en-US" w:eastAsia="zh-CN"/>
        </w:rPr>
      </w:pPr>
      <w:r>
        <w:rPr>
          <w:rFonts w:hint="eastAsia" w:eastAsia="黑体"/>
          <w:color w:val="000000"/>
          <w:sz w:val="32"/>
          <w:szCs w:val="32"/>
          <w:lang w:val="en-US" w:eastAsia="zh-CN"/>
        </w:rPr>
        <w:t>一</w:t>
      </w:r>
      <w:r>
        <w:rPr>
          <w:rFonts w:eastAsia="黑体"/>
          <w:color w:val="000000"/>
          <w:sz w:val="32"/>
          <w:szCs w:val="32"/>
        </w:rPr>
        <w:t>、</w:t>
      </w:r>
      <w:r>
        <w:rPr>
          <w:rFonts w:hint="eastAsia" w:eastAsia="黑体"/>
          <w:color w:val="000000"/>
          <w:sz w:val="32"/>
          <w:szCs w:val="32"/>
          <w:lang w:val="en-US" w:eastAsia="zh-CN"/>
        </w:rPr>
        <w:t>有关背景</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在近</w:t>
      </w:r>
      <w:r>
        <w:rPr>
          <w:rFonts w:hint="eastAsia" w:ascii="方正仿宋简体" w:hAnsi="方正仿宋简体" w:eastAsia="方正仿宋简体" w:cs="方正仿宋简体"/>
          <w:color w:val="000000"/>
          <w:sz w:val="32"/>
          <w:szCs w:val="32"/>
          <w:lang w:val="en-US" w:eastAsia="zh-CN"/>
        </w:rPr>
        <w:t>年</w:t>
      </w:r>
      <w:r>
        <w:rPr>
          <w:rFonts w:hint="eastAsia" w:ascii="方正仿宋简体" w:hAnsi="方正仿宋简体" w:eastAsia="方正仿宋简体" w:cs="方正仿宋简体"/>
          <w:color w:val="000000"/>
          <w:sz w:val="32"/>
          <w:szCs w:val="32"/>
        </w:rPr>
        <w:t>的征收工作中，</w:t>
      </w:r>
      <w:r>
        <w:rPr>
          <w:rFonts w:hint="eastAsia" w:ascii="方正仿宋简体" w:hAnsi="方正仿宋简体" w:eastAsia="方正仿宋简体" w:cs="方正仿宋简体"/>
          <w:color w:val="000000"/>
          <w:sz w:val="32"/>
          <w:szCs w:val="32"/>
          <w:lang w:val="en-US" w:eastAsia="zh-CN"/>
        </w:rPr>
        <w:t>我市在实施城市更新棚户区改造过程中发现部分城乡结合部、重点项目征收范围内存在历史遗留占用耕地建房情况，我市</w:t>
      </w:r>
      <w:r>
        <w:rPr>
          <w:rFonts w:hint="eastAsia" w:ascii="方正仿宋简体" w:hAnsi="方正仿宋简体" w:eastAsia="方正仿宋简体" w:cs="方正仿宋简体"/>
          <w:color w:val="000000"/>
          <w:sz w:val="32"/>
          <w:szCs w:val="32"/>
        </w:rPr>
        <w:t>制定的《关于解决伊宁市集体土地征收工作相关问题的处理措施》（伊市政办[201</w:t>
      </w:r>
      <w:r>
        <w:rPr>
          <w:rFonts w:hint="eastAsia" w:ascii="方正仿宋简体" w:hAnsi="方正仿宋简体" w:eastAsia="方正仿宋简体" w:cs="方正仿宋简体"/>
          <w:color w:val="000000"/>
          <w:sz w:val="32"/>
          <w:szCs w:val="32"/>
          <w:lang w:val="en-US" w:eastAsia="zh-CN"/>
        </w:rPr>
        <w:t>5</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136</w:t>
      </w:r>
      <w:r>
        <w:rPr>
          <w:rFonts w:hint="eastAsia" w:ascii="方正仿宋简体" w:hAnsi="方正仿宋简体" w:eastAsia="方正仿宋简体" w:cs="方正仿宋简体"/>
          <w:color w:val="000000"/>
          <w:sz w:val="32"/>
          <w:szCs w:val="32"/>
        </w:rPr>
        <w:t>号）规范性文件</w:t>
      </w:r>
      <w:r>
        <w:rPr>
          <w:rFonts w:hint="eastAsia" w:ascii="方正仿宋简体" w:hAnsi="方正仿宋简体" w:eastAsia="方正仿宋简体" w:cs="方正仿宋简体"/>
          <w:color w:val="000000"/>
          <w:sz w:val="32"/>
          <w:szCs w:val="32"/>
          <w:lang w:val="en-US" w:eastAsia="zh-CN"/>
        </w:rPr>
        <w:t>的</w:t>
      </w:r>
      <w:r>
        <w:rPr>
          <w:rFonts w:hint="eastAsia" w:ascii="方正仿宋简体" w:hAnsi="方正仿宋简体" w:eastAsia="方正仿宋简体" w:cs="方正仿宋简体"/>
          <w:color w:val="000000"/>
          <w:sz w:val="32"/>
          <w:szCs w:val="32"/>
        </w:rPr>
        <w:t>有效期</w:t>
      </w:r>
      <w:r>
        <w:rPr>
          <w:rFonts w:hint="eastAsia" w:ascii="方正仿宋简体" w:hAnsi="方正仿宋简体" w:eastAsia="方正仿宋简体" w:cs="方正仿宋简体"/>
          <w:color w:val="000000"/>
          <w:sz w:val="32"/>
          <w:szCs w:val="32"/>
          <w:lang w:val="en-US" w:eastAsia="zh-CN"/>
        </w:rPr>
        <w:t>至2020年5月27日</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val="en-US" w:eastAsia="zh-CN"/>
        </w:rPr>
        <w:t>2020年5月27日以后关于耕地建房的补偿标准没有相关政策依据，急</w:t>
      </w:r>
      <w:r>
        <w:rPr>
          <w:rFonts w:hint="eastAsia" w:ascii="方正仿宋简体" w:hAnsi="方正仿宋简体" w:eastAsia="方正仿宋简体" w:cs="方正仿宋简体"/>
          <w:color w:val="000000"/>
          <w:sz w:val="32"/>
          <w:szCs w:val="32"/>
        </w:rPr>
        <w:t>需根据现有征收工作的实际出台有针对性的规范性文件来解决征收工作中</w:t>
      </w:r>
      <w:r>
        <w:rPr>
          <w:rFonts w:hint="eastAsia" w:ascii="方正仿宋简体" w:hAnsi="方正仿宋简体" w:eastAsia="方正仿宋简体" w:cs="方正仿宋简体"/>
          <w:color w:val="000000"/>
          <w:sz w:val="32"/>
          <w:szCs w:val="32"/>
          <w:lang w:val="en-US" w:eastAsia="zh-CN"/>
        </w:rPr>
        <w:t>关于耕地建房补偿标准问题</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eastAsia="方正仿宋简体"/>
          <w:color w:val="000000"/>
          <w:sz w:val="32"/>
          <w:szCs w:val="32"/>
          <w:lang w:val="en-US" w:eastAsia="zh-CN"/>
        </w:rPr>
      </w:pPr>
      <w:r>
        <w:rPr>
          <w:rFonts w:hint="eastAsia" w:eastAsia="黑体"/>
          <w:color w:val="000000"/>
          <w:sz w:val="32"/>
          <w:szCs w:val="32"/>
          <w:lang w:val="en-US" w:eastAsia="zh-CN"/>
        </w:rPr>
        <w:t>二</w:t>
      </w:r>
      <w:r>
        <w:rPr>
          <w:rFonts w:eastAsia="黑体"/>
          <w:color w:val="000000"/>
          <w:sz w:val="32"/>
          <w:szCs w:val="32"/>
        </w:rPr>
        <w:t>、</w:t>
      </w:r>
      <w:r>
        <w:rPr>
          <w:rFonts w:hint="eastAsia" w:eastAsia="黑体"/>
          <w:color w:val="000000"/>
          <w:sz w:val="32"/>
          <w:szCs w:val="32"/>
          <w:lang w:val="en-US" w:eastAsia="zh-CN"/>
        </w:rPr>
        <w:t>目的意义</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eastAsia="仿宋"/>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为进一步规范伊宁市集体土地征收管理工作，及时解决好征收工作中遇到的相关问题，切实维护被征收土地的农村集体经济组织、农民及其他权利人的合法权益，保障全市经济社会协调健康发展</w:t>
      </w:r>
      <w:r>
        <w:rPr>
          <w:rFonts w:hint="eastAsia" w:ascii="方正仿宋简体" w:hAnsi="方正仿宋简体" w:eastAsia="方正仿宋简体" w:cs="方正仿宋简体"/>
          <w:color w:val="0000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default" w:eastAsia="黑体"/>
          <w:color w:val="000000"/>
          <w:sz w:val="32"/>
          <w:szCs w:val="32"/>
          <w:lang w:val="en-US" w:eastAsia="zh-CN"/>
        </w:rPr>
      </w:pPr>
      <w:r>
        <w:rPr>
          <w:rFonts w:hint="eastAsia" w:eastAsia="黑体"/>
          <w:color w:val="000000"/>
          <w:sz w:val="32"/>
          <w:szCs w:val="32"/>
          <w:lang w:val="en-US" w:eastAsia="zh-CN"/>
        </w:rPr>
        <w:t>三</w:t>
      </w:r>
      <w:r>
        <w:rPr>
          <w:rFonts w:eastAsia="黑体"/>
          <w:color w:val="000000"/>
          <w:sz w:val="32"/>
          <w:szCs w:val="32"/>
        </w:rPr>
        <w:t>、</w:t>
      </w:r>
      <w:r>
        <w:rPr>
          <w:rFonts w:hint="eastAsia" w:eastAsia="黑体"/>
          <w:color w:val="000000"/>
          <w:sz w:val="32"/>
          <w:szCs w:val="32"/>
          <w:lang w:val="en-US" w:eastAsia="zh-CN"/>
        </w:rPr>
        <w:t>主要内容解读</w:t>
      </w:r>
    </w:p>
    <w:p>
      <w:pPr>
        <w:keepNext w:val="0"/>
        <w:keepLines w:val="0"/>
        <w:pageBreakBefore w:val="0"/>
        <w:widowControl w:val="0"/>
        <w:kinsoku/>
        <w:wordWrap/>
        <w:overflowPunct/>
        <w:topLinePunct w:val="0"/>
        <w:autoSpaceDE/>
        <w:autoSpaceDN/>
        <w:bidi w:val="0"/>
        <w:adjustRightInd/>
        <w:snapToGrid/>
        <w:spacing w:line="552" w:lineRule="exact"/>
        <w:ind w:firstLine="643" w:firstLineChars="200"/>
        <w:jc w:val="left"/>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1、购置（占用）宅基地权属来源属农民承包土地的问题</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left"/>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根据2020年7月3日国务院电视电话会议对全国农村乱占耕地建房问题整治工作进行动员部署，我市历史遗留占用耕地建房问题，以2020年7月3日为节点，对于</w:t>
      </w:r>
      <w:r>
        <w:rPr>
          <w:rFonts w:hint="default" w:ascii="方正仿宋简体" w:hAnsi="方正仿宋简体" w:eastAsia="方正仿宋简体" w:cs="方正仿宋简体"/>
          <w:color w:val="000000"/>
          <w:sz w:val="32"/>
          <w:szCs w:val="32"/>
          <w:lang w:val="en-US" w:eastAsia="zh-CN"/>
        </w:rPr>
        <w:t>购置</w:t>
      </w:r>
      <w:r>
        <w:rPr>
          <w:rFonts w:hint="eastAsia" w:ascii="方正仿宋简体" w:hAnsi="方正仿宋简体" w:eastAsia="方正仿宋简体" w:cs="方正仿宋简体"/>
          <w:color w:val="000000"/>
          <w:sz w:val="32"/>
          <w:szCs w:val="32"/>
          <w:lang w:val="en-US" w:eastAsia="zh-CN"/>
        </w:rPr>
        <w:t>（占用）宅</w:t>
      </w:r>
      <w:r>
        <w:rPr>
          <w:rFonts w:hint="default" w:ascii="方正仿宋简体" w:hAnsi="方正仿宋简体" w:eastAsia="方正仿宋简体" w:cs="方正仿宋简体"/>
          <w:color w:val="000000"/>
          <w:sz w:val="32"/>
          <w:szCs w:val="32"/>
          <w:lang w:val="en-US" w:eastAsia="zh-CN"/>
        </w:rPr>
        <w:t>基地权属来源属农民承包土地的</w:t>
      </w:r>
      <w:r>
        <w:rPr>
          <w:rFonts w:hint="eastAsia" w:ascii="方正仿宋简体" w:hAnsi="方正仿宋简体" w:eastAsia="方正仿宋简体" w:cs="方正仿宋简体"/>
          <w:color w:val="000000"/>
          <w:sz w:val="32"/>
          <w:szCs w:val="32"/>
          <w:lang w:val="en-US" w:eastAsia="zh-CN"/>
        </w:rPr>
        <w:t>，并</w:t>
      </w:r>
      <w:r>
        <w:rPr>
          <w:rFonts w:hint="default" w:ascii="方正仿宋简体" w:hAnsi="方正仿宋简体" w:eastAsia="方正仿宋简体" w:cs="方正仿宋简体"/>
          <w:color w:val="000000"/>
          <w:sz w:val="32"/>
          <w:szCs w:val="32"/>
          <w:lang w:val="en-US" w:eastAsia="zh-CN"/>
        </w:rPr>
        <w:t>且相关部门未查处过的，对其地面附着物可以按照</w:t>
      </w:r>
      <w:r>
        <w:rPr>
          <w:rFonts w:hint="eastAsia" w:ascii="方正仿宋简体" w:hAnsi="方正仿宋简体" w:eastAsia="方正仿宋简体" w:cs="方正仿宋简体"/>
          <w:color w:val="000000"/>
          <w:sz w:val="32"/>
          <w:szCs w:val="32"/>
          <w:lang w:val="en-US" w:eastAsia="zh-CN"/>
        </w:rPr>
        <w:t>伊宁市出台的</w:t>
      </w:r>
      <w:r>
        <w:rPr>
          <w:rFonts w:hint="default" w:ascii="方正仿宋简体" w:hAnsi="方正仿宋简体" w:eastAsia="方正仿宋简体" w:cs="方正仿宋简体"/>
          <w:color w:val="000000"/>
          <w:sz w:val="32"/>
          <w:szCs w:val="32"/>
          <w:lang w:val="en-US" w:eastAsia="zh-CN"/>
        </w:rPr>
        <w:t>重置价评估给予补偿</w:t>
      </w:r>
      <w:r>
        <w:rPr>
          <w:rFonts w:hint="eastAsia" w:ascii="方正仿宋简体" w:hAnsi="方正仿宋简体" w:eastAsia="方正仿宋简体" w:cs="方正仿宋简体"/>
          <w:color w:val="000000"/>
          <w:sz w:val="32"/>
          <w:szCs w:val="32"/>
          <w:lang w:val="en-US" w:eastAsia="zh-CN"/>
        </w:rPr>
        <w:t>，土</w:t>
      </w:r>
      <w:r>
        <w:rPr>
          <w:rFonts w:hint="default" w:ascii="方正仿宋简体" w:hAnsi="方正仿宋简体" w:eastAsia="方正仿宋简体" w:cs="方正仿宋简体"/>
          <w:color w:val="000000"/>
          <w:sz w:val="32"/>
          <w:szCs w:val="32"/>
          <w:lang w:val="en-US" w:eastAsia="zh-CN"/>
        </w:rPr>
        <w:t>地按照耕地标准给予补偿。</w:t>
      </w:r>
      <w:r>
        <w:rPr>
          <w:rFonts w:hint="eastAsia" w:ascii="方正仿宋简体" w:hAnsi="方正仿宋简体" w:eastAsia="方正仿宋简体" w:cs="方正仿宋简体"/>
          <w:color w:val="000000"/>
          <w:sz w:val="32"/>
          <w:szCs w:val="32"/>
          <w:lang w:val="en-US" w:eastAsia="zh-CN"/>
        </w:rPr>
        <w:t>2020年7月3日之后的，对土地按照耕地标准给予补偿，地上附着物不予补偿。</w:t>
      </w:r>
    </w:p>
    <w:p>
      <w:pPr>
        <w:keepNext w:val="0"/>
        <w:keepLines w:val="0"/>
        <w:pageBreakBefore w:val="0"/>
        <w:widowControl w:val="0"/>
        <w:kinsoku/>
        <w:wordWrap/>
        <w:overflowPunct w:val="0"/>
        <w:topLinePunct w:val="0"/>
        <w:autoSpaceDE/>
        <w:autoSpaceDN/>
        <w:bidi w:val="0"/>
        <w:adjustRightInd/>
        <w:snapToGrid/>
        <w:spacing w:line="552" w:lineRule="exact"/>
        <w:ind w:firstLine="640" w:firstLineChars="200"/>
        <w:textAlignment w:val="auto"/>
        <w:rPr>
          <w:rFonts w:hint="eastAsia" w:eastAsia="黑体"/>
          <w:color w:val="000000"/>
          <w:sz w:val="32"/>
          <w:szCs w:val="32"/>
          <w:lang w:val="en-US" w:eastAsia="zh-CN"/>
        </w:rPr>
      </w:pPr>
      <w:r>
        <w:rPr>
          <w:rFonts w:hint="eastAsia" w:eastAsia="黑体"/>
          <w:color w:val="000000"/>
          <w:sz w:val="32"/>
          <w:szCs w:val="32"/>
          <w:lang w:val="en-US" w:eastAsia="zh-CN"/>
        </w:rPr>
        <w:t>四</w:t>
      </w:r>
      <w:r>
        <w:rPr>
          <w:rFonts w:eastAsia="黑体"/>
          <w:color w:val="000000"/>
          <w:sz w:val="32"/>
          <w:szCs w:val="32"/>
        </w:rPr>
        <w:t>、</w:t>
      </w:r>
      <w:r>
        <w:rPr>
          <w:rFonts w:hint="eastAsia" w:eastAsia="黑体"/>
          <w:color w:val="000000"/>
          <w:sz w:val="32"/>
          <w:szCs w:val="32"/>
          <w:lang w:val="en-US" w:eastAsia="zh-CN"/>
        </w:rPr>
        <w:t>实施时间和范围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kern w:val="2"/>
          <w:sz w:val="32"/>
          <w:szCs w:val="32"/>
          <w:lang w:val="en-US" w:eastAsia="zh-CN" w:bidi="ar-SA"/>
        </w:rPr>
      </w:pPr>
      <w:r>
        <w:rPr>
          <w:rFonts w:hint="eastAsia" w:ascii="方正仿宋简体" w:hAnsi="方正仿宋简体" w:eastAsia="方正仿宋简体" w:cs="方正仿宋简体"/>
          <w:color w:val="000000"/>
          <w:kern w:val="2"/>
          <w:sz w:val="32"/>
          <w:szCs w:val="32"/>
          <w:lang w:val="en-US" w:eastAsia="zh-CN" w:bidi="ar-SA"/>
        </w:rPr>
        <w:t>本措施适用于伊宁市范围内集体土地征收工作，有效期为文件发布之日起至</w:t>
      </w:r>
      <w:r>
        <w:rPr>
          <w:rFonts w:hint="eastAsia" w:ascii="方正仿宋简体" w:hAnsi="方正仿宋简体" w:eastAsia="方正仿宋简体" w:cs="方正仿宋简体"/>
          <w:sz w:val="32"/>
          <w:szCs w:val="32"/>
          <w:lang w:val="en-US" w:eastAsia="zh-CN"/>
        </w:rPr>
        <w:t>2028年3月1日止。</w:t>
      </w: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ascii="Times New Roman" w:hAnsi="Times New Roman"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ascii="Times New Roman" w:hAnsi="Times New Roman"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ascii="Times New Roman" w:hAnsi="Times New Roman"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ascii="Times New Roman" w:hAnsi="Times New Roman"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伊宁市土地（棚改）</w:t>
      </w:r>
      <w:r>
        <w:rPr>
          <w:rFonts w:hint="eastAsia" w:eastAsia="仿宋_GB2312" w:cs="Times New Roman"/>
          <w:kern w:val="2"/>
          <w:sz w:val="32"/>
          <w:szCs w:val="32"/>
          <w:lang w:val="en-US" w:eastAsia="zh-CN" w:bidi="ar-SA"/>
        </w:rPr>
        <w:t>办公室</w:t>
      </w:r>
    </w:p>
    <w:p>
      <w:pPr>
        <w:pStyle w:val="7"/>
        <w:keepNext w:val="0"/>
        <w:keepLines w:val="0"/>
        <w:pageBreakBefore w:val="0"/>
        <w:widowControl w:val="0"/>
        <w:numPr>
          <w:ilvl w:val="0"/>
          <w:numId w:val="0"/>
        </w:numPr>
        <w:kinsoku/>
        <w:wordWrap/>
        <w:topLinePunct w:val="0"/>
        <w:autoSpaceDE/>
        <w:autoSpaceDN/>
        <w:bidi w:val="0"/>
        <w:snapToGrid/>
        <w:spacing w:line="560" w:lineRule="exact"/>
        <w:jc w:val="center"/>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2022年8月3日</w:t>
      </w: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eastAsia" w:eastAsia="仿宋_GB2312" w:cs="Times New Roman"/>
          <w:kern w:val="2"/>
          <w:sz w:val="32"/>
          <w:szCs w:val="32"/>
          <w:lang w:val="en-US" w:eastAsia="zh-CN" w:bidi="ar-SA"/>
        </w:rPr>
      </w:pPr>
    </w:p>
    <w:p>
      <w:pPr>
        <w:pStyle w:val="7"/>
        <w:keepNext w:val="0"/>
        <w:keepLines w:val="0"/>
        <w:pageBreakBefore w:val="0"/>
        <w:widowControl w:val="0"/>
        <w:numPr>
          <w:ilvl w:val="0"/>
          <w:numId w:val="0"/>
        </w:numPr>
        <w:kinsoku/>
        <w:wordWrap/>
        <w:topLinePunct w:val="0"/>
        <w:autoSpaceDE/>
        <w:autoSpaceDN/>
        <w:bidi w:val="0"/>
        <w:snapToGrid/>
        <w:spacing w:line="560" w:lineRule="exact"/>
        <w:jc w:val="right"/>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解读机构：</w:t>
      </w:r>
      <w:r>
        <w:rPr>
          <w:rFonts w:hint="eastAsia" w:ascii="Times New Roman" w:hAnsi="Times New Roman" w:eastAsia="仿宋_GB2312" w:cs="Times New Roman"/>
          <w:kern w:val="2"/>
          <w:sz w:val="32"/>
          <w:szCs w:val="32"/>
          <w:lang w:val="en-US" w:eastAsia="zh-CN" w:bidi="ar-SA"/>
        </w:rPr>
        <w:t>伊宁市土地（棚改）</w:t>
      </w:r>
      <w:r>
        <w:rPr>
          <w:rFonts w:hint="eastAsia" w:eastAsia="仿宋_GB2312" w:cs="Times New Roman"/>
          <w:kern w:val="2"/>
          <w:sz w:val="32"/>
          <w:szCs w:val="32"/>
          <w:lang w:val="en-US" w:eastAsia="zh-CN" w:bidi="ar-SA"/>
        </w:rPr>
        <w:t>办公室</w:t>
      </w:r>
    </w:p>
    <w:p>
      <w:pPr>
        <w:pStyle w:val="7"/>
        <w:keepNext w:val="0"/>
        <w:keepLines w:val="0"/>
        <w:pageBreakBefore w:val="0"/>
        <w:widowControl w:val="0"/>
        <w:numPr>
          <w:ilvl w:val="0"/>
          <w:numId w:val="0"/>
        </w:numPr>
        <w:kinsoku/>
        <w:wordWrap/>
        <w:topLinePunct w:val="0"/>
        <w:autoSpaceDE/>
        <w:autoSpaceDN/>
        <w:bidi w:val="0"/>
        <w:snapToGrid/>
        <w:spacing w:line="560" w:lineRule="exact"/>
        <w:jc w:val="center"/>
        <w:rPr>
          <w:rFonts w:hint="default"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联系电话：0999-8359767</w:t>
      </w:r>
    </w:p>
    <w:sectPr>
      <w:footerReference r:id="rId3" w:type="default"/>
      <w:footerReference r:id="rId4" w:type="even"/>
      <w:pgSz w:w="11906" w:h="16838"/>
      <w:pgMar w:top="2098" w:right="1531" w:bottom="1985" w:left="1531" w:header="850" w:footer="10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E33E"/>
    <w:multiLevelType w:val="singleLevel"/>
    <w:tmpl w:val="009EE33E"/>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86"/>
    <w:rsid w:val="0001436D"/>
    <w:rsid w:val="00022C09"/>
    <w:rsid w:val="000253DC"/>
    <w:rsid w:val="00026AEC"/>
    <w:rsid w:val="00027884"/>
    <w:rsid w:val="0004231E"/>
    <w:rsid w:val="00050B53"/>
    <w:rsid w:val="00051ABD"/>
    <w:rsid w:val="00051DA4"/>
    <w:rsid w:val="00052CBC"/>
    <w:rsid w:val="00060AEE"/>
    <w:rsid w:val="000643E3"/>
    <w:rsid w:val="00066EA4"/>
    <w:rsid w:val="0007103A"/>
    <w:rsid w:val="0007797A"/>
    <w:rsid w:val="00082966"/>
    <w:rsid w:val="00093432"/>
    <w:rsid w:val="00097313"/>
    <w:rsid w:val="000B2143"/>
    <w:rsid w:val="000B612E"/>
    <w:rsid w:val="000C1424"/>
    <w:rsid w:val="000C1D20"/>
    <w:rsid w:val="000D12D9"/>
    <w:rsid w:val="000D636A"/>
    <w:rsid w:val="000E0979"/>
    <w:rsid w:val="000E0D7C"/>
    <w:rsid w:val="000F0BD6"/>
    <w:rsid w:val="000F3098"/>
    <w:rsid w:val="000F6B52"/>
    <w:rsid w:val="0011373F"/>
    <w:rsid w:val="001242A0"/>
    <w:rsid w:val="00126827"/>
    <w:rsid w:val="00126AE1"/>
    <w:rsid w:val="001305D3"/>
    <w:rsid w:val="001324A8"/>
    <w:rsid w:val="00135875"/>
    <w:rsid w:val="00135FB2"/>
    <w:rsid w:val="00136180"/>
    <w:rsid w:val="001530F0"/>
    <w:rsid w:val="001575A9"/>
    <w:rsid w:val="00163AA7"/>
    <w:rsid w:val="00170E0E"/>
    <w:rsid w:val="00170F57"/>
    <w:rsid w:val="00177373"/>
    <w:rsid w:val="001843AC"/>
    <w:rsid w:val="001904DC"/>
    <w:rsid w:val="001936B0"/>
    <w:rsid w:val="001A3AA6"/>
    <w:rsid w:val="001A3C50"/>
    <w:rsid w:val="001C4AED"/>
    <w:rsid w:val="001D0808"/>
    <w:rsid w:val="001D136D"/>
    <w:rsid w:val="001D3DE0"/>
    <w:rsid w:val="001D7D8E"/>
    <w:rsid w:val="001F2457"/>
    <w:rsid w:val="001F72CF"/>
    <w:rsid w:val="00210A1C"/>
    <w:rsid w:val="00212E73"/>
    <w:rsid w:val="002224BD"/>
    <w:rsid w:val="002267FA"/>
    <w:rsid w:val="0023034F"/>
    <w:rsid w:val="00237674"/>
    <w:rsid w:val="00241A5F"/>
    <w:rsid w:val="00243D37"/>
    <w:rsid w:val="002524CB"/>
    <w:rsid w:val="00261ECC"/>
    <w:rsid w:val="00264CAE"/>
    <w:rsid w:val="0028356C"/>
    <w:rsid w:val="00292F59"/>
    <w:rsid w:val="00295694"/>
    <w:rsid w:val="002A0DE3"/>
    <w:rsid w:val="002A598C"/>
    <w:rsid w:val="002A61F5"/>
    <w:rsid w:val="002B00A0"/>
    <w:rsid w:val="002E2C0E"/>
    <w:rsid w:val="002E6B51"/>
    <w:rsid w:val="00302D9E"/>
    <w:rsid w:val="00303B20"/>
    <w:rsid w:val="00307A77"/>
    <w:rsid w:val="003271C9"/>
    <w:rsid w:val="00334C44"/>
    <w:rsid w:val="0034085C"/>
    <w:rsid w:val="00341AEC"/>
    <w:rsid w:val="0034321E"/>
    <w:rsid w:val="00344EC0"/>
    <w:rsid w:val="003463D5"/>
    <w:rsid w:val="00347E44"/>
    <w:rsid w:val="00353570"/>
    <w:rsid w:val="00356FC4"/>
    <w:rsid w:val="003602A2"/>
    <w:rsid w:val="0037034C"/>
    <w:rsid w:val="00381377"/>
    <w:rsid w:val="003847CD"/>
    <w:rsid w:val="0038616B"/>
    <w:rsid w:val="003950CF"/>
    <w:rsid w:val="003A0515"/>
    <w:rsid w:val="003A4E18"/>
    <w:rsid w:val="003B6B03"/>
    <w:rsid w:val="003C34A9"/>
    <w:rsid w:val="003C4E1D"/>
    <w:rsid w:val="003C521D"/>
    <w:rsid w:val="003D68C6"/>
    <w:rsid w:val="003E38E1"/>
    <w:rsid w:val="003E61A1"/>
    <w:rsid w:val="00411894"/>
    <w:rsid w:val="00415A86"/>
    <w:rsid w:val="00417DEE"/>
    <w:rsid w:val="00420FAB"/>
    <w:rsid w:val="00421118"/>
    <w:rsid w:val="004247CF"/>
    <w:rsid w:val="00425369"/>
    <w:rsid w:val="00437422"/>
    <w:rsid w:val="004422A3"/>
    <w:rsid w:val="004422BB"/>
    <w:rsid w:val="00452B3A"/>
    <w:rsid w:val="00461DB5"/>
    <w:rsid w:val="00464D76"/>
    <w:rsid w:val="004650D7"/>
    <w:rsid w:val="00473A0A"/>
    <w:rsid w:val="00474E7C"/>
    <w:rsid w:val="004773AB"/>
    <w:rsid w:val="004819BE"/>
    <w:rsid w:val="004875A6"/>
    <w:rsid w:val="00497BAB"/>
    <w:rsid w:val="004A42FD"/>
    <w:rsid w:val="004A50E1"/>
    <w:rsid w:val="004A5535"/>
    <w:rsid w:val="004B3A11"/>
    <w:rsid w:val="004C4243"/>
    <w:rsid w:val="004D49EA"/>
    <w:rsid w:val="004E792D"/>
    <w:rsid w:val="004E7E13"/>
    <w:rsid w:val="004F60B6"/>
    <w:rsid w:val="004F635F"/>
    <w:rsid w:val="00500562"/>
    <w:rsid w:val="0050312E"/>
    <w:rsid w:val="00503CC6"/>
    <w:rsid w:val="00504ED2"/>
    <w:rsid w:val="00515671"/>
    <w:rsid w:val="0052058F"/>
    <w:rsid w:val="00530A93"/>
    <w:rsid w:val="0053334F"/>
    <w:rsid w:val="005346F2"/>
    <w:rsid w:val="00550595"/>
    <w:rsid w:val="00552BE8"/>
    <w:rsid w:val="00555A13"/>
    <w:rsid w:val="00556AB7"/>
    <w:rsid w:val="00566161"/>
    <w:rsid w:val="00570111"/>
    <w:rsid w:val="00572BC2"/>
    <w:rsid w:val="00574CB7"/>
    <w:rsid w:val="00577660"/>
    <w:rsid w:val="005838A1"/>
    <w:rsid w:val="00596448"/>
    <w:rsid w:val="00597B30"/>
    <w:rsid w:val="005A4EFD"/>
    <w:rsid w:val="005B02A1"/>
    <w:rsid w:val="005B5498"/>
    <w:rsid w:val="005B5B48"/>
    <w:rsid w:val="005B75C5"/>
    <w:rsid w:val="005B7C7C"/>
    <w:rsid w:val="005D648A"/>
    <w:rsid w:val="005E0917"/>
    <w:rsid w:val="005E199D"/>
    <w:rsid w:val="005E690A"/>
    <w:rsid w:val="005F2E5B"/>
    <w:rsid w:val="00614770"/>
    <w:rsid w:val="00617341"/>
    <w:rsid w:val="00617974"/>
    <w:rsid w:val="00626AF2"/>
    <w:rsid w:val="00632E53"/>
    <w:rsid w:val="00636661"/>
    <w:rsid w:val="00642CA0"/>
    <w:rsid w:val="00653284"/>
    <w:rsid w:val="00660E09"/>
    <w:rsid w:val="00662610"/>
    <w:rsid w:val="006738CB"/>
    <w:rsid w:val="00683719"/>
    <w:rsid w:val="006857E2"/>
    <w:rsid w:val="0069019F"/>
    <w:rsid w:val="006956DB"/>
    <w:rsid w:val="006A1DFB"/>
    <w:rsid w:val="006B22AE"/>
    <w:rsid w:val="006B29EF"/>
    <w:rsid w:val="006D0603"/>
    <w:rsid w:val="006D16CC"/>
    <w:rsid w:val="006D2A64"/>
    <w:rsid w:val="006E142B"/>
    <w:rsid w:val="006F1CDE"/>
    <w:rsid w:val="006F2F27"/>
    <w:rsid w:val="006F6852"/>
    <w:rsid w:val="006F70AD"/>
    <w:rsid w:val="007146D5"/>
    <w:rsid w:val="00720A99"/>
    <w:rsid w:val="00726B4B"/>
    <w:rsid w:val="00727086"/>
    <w:rsid w:val="00734327"/>
    <w:rsid w:val="00734C44"/>
    <w:rsid w:val="00740B65"/>
    <w:rsid w:val="00744FBA"/>
    <w:rsid w:val="007452A8"/>
    <w:rsid w:val="007466EA"/>
    <w:rsid w:val="0075543F"/>
    <w:rsid w:val="0077057A"/>
    <w:rsid w:val="0077226C"/>
    <w:rsid w:val="00780B5A"/>
    <w:rsid w:val="007872EC"/>
    <w:rsid w:val="00787949"/>
    <w:rsid w:val="007905EA"/>
    <w:rsid w:val="007A2688"/>
    <w:rsid w:val="007A271C"/>
    <w:rsid w:val="007B366A"/>
    <w:rsid w:val="007B36DD"/>
    <w:rsid w:val="007B6DBD"/>
    <w:rsid w:val="007C0090"/>
    <w:rsid w:val="007C1F7C"/>
    <w:rsid w:val="007D724F"/>
    <w:rsid w:val="007E15AB"/>
    <w:rsid w:val="007E1D7B"/>
    <w:rsid w:val="007E68CB"/>
    <w:rsid w:val="007F3442"/>
    <w:rsid w:val="007F7957"/>
    <w:rsid w:val="00801E7C"/>
    <w:rsid w:val="008134C0"/>
    <w:rsid w:val="0082071D"/>
    <w:rsid w:val="00825C47"/>
    <w:rsid w:val="0082793D"/>
    <w:rsid w:val="00836F4D"/>
    <w:rsid w:val="008422FA"/>
    <w:rsid w:val="0085109A"/>
    <w:rsid w:val="0087146B"/>
    <w:rsid w:val="0087383F"/>
    <w:rsid w:val="008815AB"/>
    <w:rsid w:val="008872E4"/>
    <w:rsid w:val="008873F4"/>
    <w:rsid w:val="008A7653"/>
    <w:rsid w:val="008B16EA"/>
    <w:rsid w:val="008B2E8F"/>
    <w:rsid w:val="008B339D"/>
    <w:rsid w:val="008C2952"/>
    <w:rsid w:val="008C5CA5"/>
    <w:rsid w:val="008C73D7"/>
    <w:rsid w:val="008D0C2D"/>
    <w:rsid w:val="008D381F"/>
    <w:rsid w:val="008D7D30"/>
    <w:rsid w:val="008E4B50"/>
    <w:rsid w:val="008E5713"/>
    <w:rsid w:val="008E7EFD"/>
    <w:rsid w:val="008F300A"/>
    <w:rsid w:val="008F5067"/>
    <w:rsid w:val="009006AC"/>
    <w:rsid w:val="00905B13"/>
    <w:rsid w:val="00921347"/>
    <w:rsid w:val="0093778A"/>
    <w:rsid w:val="0094169C"/>
    <w:rsid w:val="00942A13"/>
    <w:rsid w:val="009440A0"/>
    <w:rsid w:val="00944A4D"/>
    <w:rsid w:val="00944C39"/>
    <w:rsid w:val="00945837"/>
    <w:rsid w:val="00947472"/>
    <w:rsid w:val="009574FC"/>
    <w:rsid w:val="0096410C"/>
    <w:rsid w:val="00967378"/>
    <w:rsid w:val="00967DB8"/>
    <w:rsid w:val="009830F9"/>
    <w:rsid w:val="00994124"/>
    <w:rsid w:val="00996E12"/>
    <w:rsid w:val="009A37E1"/>
    <w:rsid w:val="009B2582"/>
    <w:rsid w:val="009B313D"/>
    <w:rsid w:val="009C22C2"/>
    <w:rsid w:val="009C60BC"/>
    <w:rsid w:val="009D0FCE"/>
    <w:rsid w:val="009D4FE2"/>
    <w:rsid w:val="009D721F"/>
    <w:rsid w:val="009E1CF8"/>
    <w:rsid w:val="009E7C45"/>
    <w:rsid w:val="009F6A32"/>
    <w:rsid w:val="009F6CC2"/>
    <w:rsid w:val="00A064CA"/>
    <w:rsid w:val="00A10586"/>
    <w:rsid w:val="00A12152"/>
    <w:rsid w:val="00A26797"/>
    <w:rsid w:val="00A26B46"/>
    <w:rsid w:val="00A312EB"/>
    <w:rsid w:val="00A35A43"/>
    <w:rsid w:val="00A4319B"/>
    <w:rsid w:val="00A47176"/>
    <w:rsid w:val="00A52F05"/>
    <w:rsid w:val="00A57ADA"/>
    <w:rsid w:val="00A6466E"/>
    <w:rsid w:val="00A67AFB"/>
    <w:rsid w:val="00A70CB1"/>
    <w:rsid w:val="00A77641"/>
    <w:rsid w:val="00A85C46"/>
    <w:rsid w:val="00AA19D8"/>
    <w:rsid w:val="00AB0E74"/>
    <w:rsid w:val="00AC2D64"/>
    <w:rsid w:val="00AC4630"/>
    <w:rsid w:val="00AC4F19"/>
    <w:rsid w:val="00AD0985"/>
    <w:rsid w:val="00AE174F"/>
    <w:rsid w:val="00AE231F"/>
    <w:rsid w:val="00AE46DA"/>
    <w:rsid w:val="00AF1654"/>
    <w:rsid w:val="00AF1CDA"/>
    <w:rsid w:val="00AF3FD9"/>
    <w:rsid w:val="00AF7A33"/>
    <w:rsid w:val="00B02C52"/>
    <w:rsid w:val="00B0394F"/>
    <w:rsid w:val="00B05B24"/>
    <w:rsid w:val="00B115AB"/>
    <w:rsid w:val="00B12494"/>
    <w:rsid w:val="00B21827"/>
    <w:rsid w:val="00B239AD"/>
    <w:rsid w:val="00B24B61"/>
    <w:rsid w:val="00B31213"/>
    <w:rsid w:val="00B31D62"/>
    <w:rsid w:val="00B46EC1"/>
    <w:rsid w:val="00B5122C"/>
    <w:rsid w:val="00B656A5"/>
    <w:rsid w:val="00B7396B"/>
    <w:rsid w:val="00B945C6"/>
    <w:rsid w:val="00B96823"/>
    <w:rsid w:val="00BA2D50"/>
    <w:rsid w:val="00BB0E7E"/>
    <w:rsid w:val="00BB18A4"/>
    <w:rsid w:val="00BB6468"/>
    <w:rsid w:val="00BC132C"/>
    <w:rsid w:val="00BC3B38"/>
    <w:rsid w:val="00BC3E38"/>
    <w:rsid w:val="00BC76FB"/>
    <w:rsid w:val="00BD0415"/>
    <w:rsid w:val="00BD38FB"/>
    <w:rsid w:val="00BD427B"/>
    <w:rsid w:val="00BD6054"/>
    <w:rsid w:val="00BD6B75"/>
    <w:rsid w:val="00BE63CE"/>
    <w:rsid w:val="00BF3828"/>
    <w:rsid w:val="00BF43A9"/>
    <w:rsid w:val="00C0071B"/>
    <w:rsid w:val="00C04722"/>
    <w:rsid w:val="00C103BE"/>
    <w:rsid w:val="00C11215"/>
    <w:rsid w:val="00C13678"/>
    <w:rsid w:val="00C158EE"/>
    <w:rsid w:val="00C25750"/>
    <w:rsid w:val="00C25AF6"/>
    <w:rsid w:val="00C303F4"/>
    <w:rsid w:val="00C3080E"/>
    <w:rsid w:val="00C3150E"/>
    <w:rsid w:val="00C56EBF"/>
    <w:rsid w:val="00C643BB"/>
    <w:rsid w:val="00C65B4B"/>
    <w:rsid w:val="00C66768"/>
    <w:rsid w:val="00C80751"/>
    <w:rsid w:val="00C86F12"/>
    <w:rsid w:val="00CA00B1"/>
    <w:rsid w:val="00CA2E49"/>
    <w:rsid w:val="00CA59A7"/>
    <w:rsid w:val="00CA6A56"/>
    <w:rsid w:val="00CC1C0F"/>
    <w:rsid w:val="00CC1C5F"/>
    <w:rsid w:val="00CC2DD0"/>
    <w:rsid w:val="00CC4915"/>
    <w:rsid w:val="00CD4524"/>
    <w:rsid w:val="00CD6D96"/>
    <w:rsid w:val="00CD75AC"/>
    <w:rsid w:val="00CE407E"/>
    <w:rsid w:val="00CE6876"/>
    <w:rsid w:val="00D11E2F"/>
    <w:rsid w:val="00D24623"/>
    <w:rsid w:val="00D2539E"/>
    <w:rsid w:val="00D26BCA"/>
    <w:rsid w:val="00D31C58"/>
    <w:rsid w:val="00D41A83"/>
    <w:rsid w:val="00D500F5"/>
    <w:rsid w:val="00D51DD9"/>
    <w:rsid w:val="00D5296A"/>
    <w:rsid w:val="00D52D87"/>
    <w:rsid w:val="00D54560"/>
    <w:rsid w:val="00D57E79"/>
    <w:rsid w:val="00D63207"/>
    <w:rsid w:val="00D72598"/>
    <w:rsid w:val="00D7439C"/>
    <w:rsid w:val="00D836B7"/>
    <w:rsid w:val="00DA07C7"/>
    <w:rsid w:val="00DA307E"/>
    <w:rsid w:val="00DB2F66"/>
    <w:rsid w:val="00DB443C"/>
    <w:rsid w:val="00DB56CD"/>
    <w:rsid w:val="00DB5C75"/>
    <w:rsid w:val="00DC0B79"/>
    <w:rsid w:val="00DD1D5D"/>
    <w:rsid w:val="00DD293A"/>
    <w:rsid w:val="00DE0ADD"/>
    <w:rsid w:val="00DE164F"/>
    <w:rsid w:val="00DE1997"/>
    <w:rsid w:val="00DF1039"/>
    <w:rsid w:val="00E01A93"/>
    <w:rsid w:val="00E06476"/>
    <w:rsid w:val="00E12E76"/>
    <w:rsid w:val="00E243F2"/>
    <w:rsid w:val="00E254B4"/>
    <w:rsid w:val="00E314B9"/>
    <w:rsid w:val="00E373B0"/>
    <w:rsid w:val="00E45631"/>
    <w:rsid w:val="00E46F33"/>
    <w:rsid w:val="00E57C24"/>
    <w:rsid w:val="00E70B1B"/>
    <w:rsid w:val="00E765AB"/>
    <w:rsid w:val="00E80728"/>
    <w:rsid w:val="00E822EC"/>
    <w:rsid w:val="00E85FBC"/>
    <w:rsid w:val="00E93616"/>
    <w:rsid w:val="00EA0F22"/>
    <w:rsid w:val="00EC3175"/>
    <w:rsid w:val="00ED3E75"/>
    <w:rsid w:val="00EE452E"/>
    <w:rsid w:val="00EE5172"/>
    <w:rsid w:val="00F007BC"/>
    <w:rsid w:val="00F035B3"/>
    <w:rsid w:val="00F30AC3"/>
    <w:rsid w:val="00F35503"/>
    <w:rsid w:val="00F37563"/>
    <w:rsid w:val="00F408CB"/>
    <w:rsid w:val="00F47DD6"/>
    <w:rsid w:val="00F5118F"/>
    <w:rsid w:val="00F5423B"/>
    <w:rsid w:val="00F57962"/>
    <w:rsid w:val="00F63F66"/>
    <w:rsid w:val="00F73841"/>
    <w:rsid w:val="00F75EE0"/>
    <w:rsid w:val="00F8040D"/>
    <w:rsid w:val="00F86C23"/>
    <w:rsid w:val="00F90819"/>
    <w:rsid w:val="00F944A2"/>
    <w:rsid w:val="00FA143C"/>
    <w:rsid w:val="00FA2A35"/>
    <w:rsid w:val="00FA4B02"/>
    <w:rsid w:val="00FA4C48"/>
    <w:rsid w:val="00FB275E"/>
    <w:rsid w:val="00FB2A7F"/>
    <w:rsid w:val="00FB4E30"/>
    <w:rsid w:val="00FC1DA8"/>
    <w:rsid w:val="00FD1AEB"/>
    <w:rsid w:val="00FD486F"/>
    <w:rsid w:val="00FD48A5"/>
    <w:rsid w:val="00FE2AEC"/>
    <w:rsid w:val="00FF35AF"/>
    <w:rsid w:val="077B549B"/>
    <w:rsid w:val="07B23259"/>
    <w:rsid w:val="086B2B4D"/>
    <w:rsid w:val="0A54594B"/>
    <w:rsid w:val="0CB152EE"/>
    <w:rsid w:val="0D080408"/>
    <w:rsid w:val="0E463997"/>
    <w:rsid w:val="126D6438"/>
    <w:rsid w:val="12DB4BAE"/>
    <w:rsid w:val="148A0631"/>
    <w:rsid w:val="16277499"/>
    <w:rsid w:val="175648AA"/>
    <w:rsid w:val="18176109"/>
    <w:rsid w:val="1A055326"/>
    <w:rsid w:val="1A904E9F"/>
    <w:rsid w:val="1B7B0C13"/>
    <w:rsid w:val="1C333741"/>
    <w:rsid w:val="1D6A368B"/>
    <w:rsid w:val="1FD345B1"/>
    <w:rsid w:val="205F1534"/>
    <w:rsid w:val="25FA3CAF"/>
    <w:rsid w:val="27951418"/>
    <w:rsid w:val="296929B8"/>
    <w:rsid w:val="2C534164"/>
    <w:rsid w:val="2E986340"/>
    <w:rsid w:val="2EE00EDE"/>
    <w:rsid w:val="2F233EA8"/>
    <w:rsid w:val="3103363B"/>
    <w:rsid w:val="32783F21"/>
    <w:rsid w:val="32E207AA"/>
    <w:rsid w:val="331D3126"/>
    <w:rsid w:val="33781E3E"/>
    <w:rsid w:val="33E6787C"/>
    <w:rsid w:val="363911AD"/>
    <w:rsid w:val="36606394"/>
    <w:rsid w:val="36C36E8C"/>
    <w:rsid w:val="37D93E0C"/>
    <w:rsid w:val="38652EF4"/>
    <w:rsid w:val="38D12956"/>
    <w:rsid w:val="3AFF364C"/>
    <w:rsid w:val="3C490D0B"/>
    <w:rsid w:val="3D8773DA"/>
    <w:rsid w:val="3DC73608"/>
    <w:rsid w:val="3EA771A3"/>
    <w:rsid w:val="41BB477E"/>
    <w:rsid w:val="43494F4E"/>
    <w:rsid w:val="444E51E0"/>
    <w:rsid w:val="45540278"/>
    <w:rsid w:val="464507C5"/>
    <w:rsid w:val="46614BC3"/>
    <w:rsid w:val="47CA5163"/>
    <w:rsid w:val="48AF5533"/>
    <w:rsid w:val="48C93D43"/>
    <w:rsid w:val="48D10D7E"/>
    <w:rsid w:val="492416AC"/>
    <w:rsid w:val="4B9E1CA7"/>
    <w:rsid w:val="4DF43BB1"/>
    <w:rsid w:val="4DF848D9"/>
    <w:rsid w:val="4FBB1393"/>
    <w:rsid w:val="4FFA087E"/>
    <w:rsid w:val="507A4C9D"/>
    <w:rsid w:val="51A856F3"/>
    <w:rsid w:val="53B441E5"/>
    <w:rsid w:val="546F7E96"/>
    <w:rsid w:val="54B93667"/>
    <w:rsid w:val="55151E4D"/>
    <w:rsid w:val="55B216B4"/>
    <w:rsid w:val="55C55F5C"/>
    <w:rsid w:val="5616585C"/>
    <w:rsid w:val="59267C8D"/>
    <w:rsid w:val="59B92B4C"/>
    <w:rsid w:val="5A7C1133"/>
    <w:rsid w:val="5ADD184F"/>
    <w:rsid w:val="5BB47C23"/>
    <w:rsid w:val="5BBB2996"/>
    <w:rsid w:val="5C767A77"/>
    <w:rsid w:val="5E50592A"/>
    <w:rsid w:val="65B54B04"/>
    <w:rsid w:val="66CE4F50"/>
    <w:rsid w:val="67D63471"/>
    <w:rsid w:val="6A4B6AB9"/>
    <w:rsid w:val="6A98559D"/>
    <w:rsid w:val="6B7C51C4"/>
    <w:rsid w:val="736A5D06"/>
    <w:rsid w:val="750E7DCF"/>
    <w:rsid w:val="761A6FA7"/>
    <w:rsid w:val="76F91F61"/>
    <w:rsid w:val="7746044C"/>
    <w:rsid w:val="7C40349B"/>
    <w:rsid w:val="7DF30DB3"/>
    <w:rsid w:val="7E4F1D0E"/>
    <w:rsid w:val="7E864F0F"/>
    <w:rsid w:val="7F95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6"/>
    <w:qFormat/>
    <w:uiPriority w:val="0"/>
    <w:pPr>
      <w:ind w:firstLine="200" w:firstLineChars="200"/>
    </w:pPr>
  </w:style>
  <w:style w:type="paragraph" w:styleId="3">
    <w:name w:val="Body Text Indent"/>
    <w:basedOn w:val="1"/>
    <w:next w:val="4"/>
    <w:qFormat/>
    <w:uiPriority w:val="0"/>
    <w:pPr>
      <w:adjustRightInd w:val="0"/>
      <w:spacing w:line="312" w:lineRule="atLeast"/>
      <w:ind w:firstLine="540"/>
      <w:textAlignment w:val="baseline"/>
    </w:pPr>
    <w:rPr>
      <w:rFonts w:eastAsia="Times New Roman"/>
      <w:kern w:val="0"/>
      <w:sz w:val="30"/>
    </w:rPr>
  </w:style>
  <w:style w:type="paragraph" w:styleId="4">
    <w:name w:val="Body Text"/>
    <w:basedOn w:val="1"/>
    <w:next w:val="5"/>
    <w:qFormat/>
    <w:uiPriority w:val="0"/>
    <w:pPr>
      <w:spacing w:after="120"/>
    </w:pPr>
    <w:rPr>
      <w:rFonts w:eastAsia="仿宋_GB2312"/>
      <w:sz w:val="28"/>
    </w:rPr>
  </w:style>
  <w:style w:type="paragraph" w:styleId="5">
    <w:name w:val="index 8"/>
    <w:basedOn w:val="1"/>
    <w:next w:val="1"/>
    <w:qFormat/>
    <w:uiPriority w:val="0"/>
    <w:pPr>
      <w:ind w:left="2940"/>
    </w:pPr>
  </w:style>
  <w:style w:type="paragraph" w:styleId="6">
    <w:name w:val="Plain Text"/>
    <w:basedOn w:val="1"/>
    <w:next w:val="7"/>
    <w:link w:val="16"/>
    <w:qFormat/>
    <w:uiPriority w:val="0"/>
    <w:rPr>
      <w:rFonts w:ascii="宋体" w:hAnsi="Courier New" w:cs="Courier New"/>
      <w:szCs w:val="21"/>
    </w:rPr>
  </w:style>
  <w:style w:type="paragraph" w:styleId="7">
    <w:name w:val="List Number 5"/>
    <w:basedOn w:val="1"/>
    <w:semiHidden/>
    <w:unhideWhenUsed/>
    <w:qFormat/>
    <w:uiPriority w:val="99"/>
    <w:pPr>
      <w:numPr>
        <w:ilvl w:val="0"/>
        <w:numId w:val="1"/>
      </w:numPr>
    </w:p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页脚 Char"/>
    <w:basedOn w:val="11"/>
    <w:link w:val="8"/>
    <w:qFormat/>
    <w:uiPriority w:val="99"/>
    <w:rPr>
      <w:rFonts w:ascii="Times New Roman" w:hAnsi="Times New Roman" w:eastAsia="宋体" w:cs="Times New Roman"/>
      <w:sz w:val="18"/>
      <w:szCs w:val="18"/>
    </w:rPr>
  </w:style>
  <w:style w:type="character" w:customStyle="1" w:styleId="15">
    <w:name w:val="页眉 Char"/>
    <w:basedOn w:val="11"/>
    <w:link w:val="9"/>
    <w:semiHidden/>
    <w:qFormat/>
    <w:uiPriority w:val="99"/>
    <w:rPr>
      <w:rFonts w:ascii="Times New Roman" w:hAnsi="Times New Roman" w:eastAsia="宋体" w:cs="Times New Roman"/>
      <w:sz w:val="18"/>
      <w:szCs w:val="18"/>
    </w:rPr>
  </w:style>
  <w:style w:type="character" w:customStyle="1" w:styleId="16">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174</Words>
  <Characters>993</Characters>
  <Lines>8</Lines>
  <Paragraphs>2</Paragraphs>
  <TotalTime>1</TotalTime>
  <ScaleCrop>false</ScaleCrop>
  <LinksUpToDate>false</LinksUpToDate>
  <CharactersWithSpaces>1165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2018-07-16T03:34:00Z</dcterms:created>
  <dc:creator>微软用户</dc:creator>
  <cp:lastModifiedBy>Lenovo</cp:lastModifiedBy>
  <cp:lastPrinted>2022-12-28T06:02:00Z</cp:lastPrinted>
  <dcterms:modified xsi:type="dcterms:W3CDTF">2023-09-27T10:27:37Z</dcterms:modified>
  <cp:revision>392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