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 w:val="0"/>
        <w:overflowPunct w:val="0"/>
        <w:adjustRightInd/>
        <w:snapToGrid/>
        <w:spacing w:after="0" w:line="580" w:lineRule="exact"/>
        <w:jc w:val="center"/>
        <w:rPr>
          <w:rFonts w:ascii="方正小标宋简体" w:hAnsi="方正小标宋简体" w:eastAsia="方正小标宋简体" w:cs="方正小标宋简体"/>
          <w:color w:val="auto"/>
          <w:kern w:val="36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36"/>
          <w:sz w:val="44"/>
          <w:szCs w:val="44"/>
          <w:highlight w:val="none"/>
          <w:u w:val="none"/>
        </w:rPr>
        <w:t>伊宁市</w:t>
      </w:r>
      <w:r>
        <w:rPr>
          <w:rFonts w:hint="eastAsia" w:ascii="方正小标宋简体" w:hAnsi="方正小标宋简体" w:eastAsia="方正小标宋简体" w:cs="方正小标宋简体"/>
          <w:color w:val="auto"/>
          <w:kern w:val="36"/>
          <w:sz w:val="44"/>
          <w:szCs w:val="44"/>
          <w:highlight w:val="none"/>
          <w:u w:val="none"/>
          <w:lang w:eastAsia="zh-CN"/>
        </w:rPr>
        <w:t>鼓励企业</w:t>
      </w:r>
      <w:r>
        <w:rPr>
          <w:rFonts w:hint="eastAsia" w:ascii="方正小标宋简体" w:hAnsi="方正小标宋简体" w:eastAsia="方正小标宋简体" w:cs="方正小标宋简体"/>
          <w:color w:val="auto"/>
          <w:kern w:val="36"/>
          <w:sz w:val="44"/>
          <w:szCs w:val="44"/>
          <w:highlight w:val="none"/>
          <w:u w:val="none"/>
        </w:rPr>
        <w:t>科技创新实施细则（暂行）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jc w:val="center"/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  <w:t>（征求意见稿）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2880" w:firstLineChars="900"/>
        <w:jc w:val="both"/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eastAsia="zh-CN"/>
        </w:rPr>
      </w:pPr>
    </w:p>
    <w:p>
      <w:pPr>
        <w:widowControl w:val="0"/>
        <w:kinsoku w:val="0"/>
        <w:overflowPunct w:val="0"/>
        <w:adjustRightInd/>
        <w:snapToGrid/>
        <w:spacing w:after="0" w:line="580" w:lineRule="exact"/>
        <w:jc w:val="center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第一章   总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则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第一条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 为深入贯彻习近平新时代中国特色社会主义思想，实施创新驱动发展战略，鼓励在伊宁市推动科技创新活动、促进科技成果转化、提高社会效益和经济效益方面做出突出贡献的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科技创新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主体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及人才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，推动伊宁市经济高质量发展，结合伊宁市实际，制定本办法。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第二条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凡是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在伊宁市登记注册的独立法人，并在本地依法纳税、正常运营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、未列入失信企业名单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创新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主体，可依据本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细则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申请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资金支持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第三条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支持资金从伊宁市人才发展基金列支）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，同一项目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按照就高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不重复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原则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进行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资金支持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支持资金均在国家、自治区、自治州相应支持后单独配套予以支持。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jc w:val="center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第二章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申报条件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四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支持科技创新人才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（一）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申报对象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条件</w:t>
      </w:r>
    </w:p>
    <w:p>
      <w:pPr>
        <w:pStyle w:val="5"/>
        <w:widowControl w:val="0"/>
        <w:shd w:val="clear" w:color="auto" w:fill="FFFFFF"/>
        <w:kinsoku w:val="0"/>
        <w:overflowPunct w:val="0"/>
        <w:spacing w:beforeAutospacing="0" w:afterAutospacing="0" w:line="580" w:lineRule="exact"/>
        <w:ind w:firstLine="640" w:firstLineChars="200"/>
        <w:jc w:val="both"/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</w:rPr>
        <w:t>1.硕士研究生学历或副高级职称（紧缺专业或特别优秀的可适当放宽条件），拥有促进企业自主创新、技术升级且产权明晰的核心技术，曾在疆内外知名企业、高校院所、机构担任中高级职务，或在核心技术期刊发表论文，或获得国家或自治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科技创新类奖项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</w:rPr>
        <w:t>；</w:t>
      </w:r>
    </w:p>
    <w:p>
      <w:pPr>
        <w:pStyle w:val="5"/>
        <w:widowControl w:val="0"/>
        <w:shd w:val="clear" w:color="auto" w:fill="FFFFFF"/>
        <w:kinsoku w:val="0"/>
        <w:overflowPunct w:val="0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方正仿宋简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  <w:lang w:eastAsia="zh-CN"/>
        </w:rPr>
        <w:t>全职引进，</w:t>
      </w:r>
      <w:r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</w:rPr>
        <w:t>与所在企业签订正式聘用合同并缴纳社保，在企业连续工作满1年，入选后能够连续在所在企业工作不少于3年。</w:t>
      </w:r>
    </w:p>
    <w:p>
      <w:pPr>
        <w:pStyle w:val="5"/>
        <w:widowControl w:val="0"/>
        <w:shd w:val="clear" w:color="auto" w:fill="FFFFFF"/>
        <w:kinsoku w:val="0"/>
        <w:overflowPunct w:val="0"/>
        <w:spacing w:beforeAutospacing="0" w:afterAutospacing="0" w:line="580" w:lineRule="exact"/>
        <w:ind w:firstLine="640" w:firstLineChars="200"/>
        <w:jc w:val="both"/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  <w:lang w:eastAsia="zh-CN"/>
        </w:rPr>
        <w:t>（二）所在企业条件</w:t>
      </w:r>
    </w:p>
    <w:p>
      <w:pPr>
        <w:pStyle w:val="5"/>
        <w:widowControl w:val="0"/>
        <w:shd w:val="clear" w:color="auto" w:fill="FFFFFF"/>
        <w:kinsoku w:val="0"/>
        <w:overflowPunct w:val="0"/>
        <w:spacing w:beforeAutospacing="0" w:afterAutospacing="0" w:line="580" w:lineRule="exact"/>
        <w:ind w:firstLine="640" w:firstLineChars="200"/>
        <w:jc w:val="both"/>
        <w:rPr>
          <w:rFonts w:ascii="Times New Roman" w:hAnsi="Times New Roman" w:eastAsia="方正仿宋简体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</w:rPr>
        <w:t>在伊宁市注册，正常运营3年及以上，国家、省级重点人才工程入选者在伊宁市创办企业，或州级及以上认定的科创平台，或属于</w:t>
      </w:r>
      <w:r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  <w:lang w:eastAsia="zh-CN"/>
        </w:rPr>
        <w:t>伊犁州“</w:t>
      </w:r>
      <w:r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  <w:lang w:val="en-US" w:eastAsia="zh-CN"/>
        </w:rPr>
        <w:t>8+1+1”产业集群及伊宁市“六大优势”产业重点企业</w:t>
      </w:r>
      <w:r>
        <w:rPr>
          <w:rFonts w:hint="eastAsia" w:ascii="Times New Roman" w:hAnsi="Times New Roman" w:eastAsia="方正仿宋简体"/>
          <w:color w:val="auto"/>
          <w:sz w:val="32"/>
          <w:szCs w:val="32"/>
          <w:highlight w:val="none"/>
        </w:rPr>
        <w:t>，高新技术企业，规模以上企业等；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）支持政策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commentRangeStart w:id="0"/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科技创新人才每年支持人数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不高于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5人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（可否改为每年支持若干名科技创新人才）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给予每人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最高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支持资金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共计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30万元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，分批支持，周期为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val="en-US" w:eastAsia="zh-CN"/>
        </w:rPr>
        <w:t>3年。</w:t>
      </w:r>
      <w:commentRangeEnd w:id="0"/>
      <w:r>
        <w:rPr>
          <w:highlight w:val="none"/>
          <w:u w:val="single"/>
        </w:rPr>
        <w:commentReference w:id="0"/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  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支持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企业自主创新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（一）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支持创建高新技术企业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</w:pPr>
      <w:commentRangeStart w:id="1"/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对首次认定的高新技术企业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，并获得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科技型中小企业入库评价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且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在该年度保持有效期的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，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一次性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eastAsia="zh-CN"/>
        </w:rPr>
        <w:t>给予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最高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1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0万元。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</w:rPr>
        <w:t>对三年有效期满或取消资格，再次认定的高新技术企业一次性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最高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</w:rPr>
        <w:t>。</w:t>
      </w:r>
      <w:commentRangeEnd w:id="1"/>
      <w:r>
        <w:commentReference w:id="1"/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（二）支持创建专精特新“小巨人”和中小企业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</w:pPr>
      <w:commentRangeStart w:id="2"/>
      <w:commentRangeStart w:id="3"/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对新认定的国家专精特新“小巨人”企业一次性最高支持资金10万元；对三年有效期，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再次认定的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国家专精特新“小巨人”企业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一次性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最高支持资金5万元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commentRangeEnd w:id="2"/>
      <w:r>
        <w:commentReference w:id="2"/>
      </w:r>
      <w:commentRangeStart w:id="4"/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对新认定的自治区“专精特新”中小企业一次性最高支持资金5万元；对三年有效期，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再次认定的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自治区“专精特新”中小企业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一次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</w:rPr>
        <w:t>性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最高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val="en-US" w:eastAsia="zh-CN"/>
        </w:rPr>
        <w:t>2.5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</w:rPr>
        <w:t>。</w:t>
      </w:r>
      <w:commentRangeEnd w:id="4"/>
      <w:r>
        <w:commentReference w:id="4"/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val="en-US" w:eastAsia="zh-CN"/>
        </w:rPr>
        <w:t>依托同一创新主体创建的高新技术企业、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eastAsia="zh-CN"/>
        </w:rPr>
        <w:t>专精特新“小巨人”和中小企业</w:t>
      </w:r>
      <w:r>
        <w:rPr>
          <w:rFonts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lang w:eastAsia="zh-CN"/>
        </w:rPr>
        <w:t>就高</w:t>
      </w:r>
      <w:r>
        <w:rPr>
          <w:rFonts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</w:rPr>
        <w:t>不重复支持。</w:t>
      </w:r>
      <w:commentRangeEnd w:id="3"/>
      <w:r>
        <w:commentReference w:id="3"/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（三）</w:t>
      </w:r>
      <w:commentRangeStart w:id="5"/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创建科技创新平台</w:t>
      </w:r>
      <w:commentRangeEnd w:id="5"/>
      <w:r>
        <w:commentReference w:id="5"/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对首次认定的国家、自治区和伊犁州级</w:t>
      </w:r>
      <w:commentRangeStart w:id="6"/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重点实验室</w:t>
      </w:r>
      <w:commentRangeEnd w:id="6"/>
      <w:r>
        <w:commentReference w:id="6"/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、</w:t>
      </w:r>
      <w:commentRangeStart w:id="7"/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工程技术研究中心</w:t>
      </w:r>
      <w:commentRangeEnd w:id="7"/>
      <w:r>
        <w:commentReference w:id="7"/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（</w:t>
      </w:r>
      <w:commentRangeStart w:id="8"/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技术创新中心</w:t>
      </w:r>
      <w:commentRangeEnd w:id="8"/>
      <w:r>
        <w:commentReference w:id="8"/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）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、</w:t>
      </w:r>
      <w:commentRangeStart w:id="9"/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临床医学研究中心</w:t>
      </w:r>
      <w:commentRangeEnd w:id="9"/>
      <w:r>
        <w:commentReference w:id="9"/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、</w:t>
      </w:r>
      <w:commentRangeStart w:id="10"/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新型研发机构</w:t>
      </w:r>
      <w:commentRangeEnd w:id="10"/>
      <w:r>
        <w:commentReference w:id="10"/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、工程研究中心（工程实验室）、制造业创新中心、企业技术中心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、</w:t>
      </w:r>
      <w:commentRangeStart w:id="11"/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产业创新研究院</w:t>
      </w:r>
      <w:commentRangeEnd w:id="11"/>
      <w:r>
        <w:commentReference w:id="11"/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一次性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给予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最高支持资金分别为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50万元、20万元、10万元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奖励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。依托同一创新主体创建多个科技创新平台的，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就高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不重复支持。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四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）支持</w:t>
      </w:r>
      <w:commentRangeStart w:id="12"/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技术转移机构</w:t>
      </w:r>
      <w:commentRangeEnd w:id="12"/>
      <w:r>
        <w:commentReference w:id="12"/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、</w:t>
      </w:r>
      <w:commentRangeStart w:id="13"/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科技企业孵化器、众创空间、星创天地建设和运营</w:t>
      </w:r>
      <w:commentRangeEnd w:id="13"/>
      <w:r>
        <w:commentReference w:id="13"/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1.对首次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认定为国家级技术转移机构、科技企业孵化器、众创空间、星创天地的企业和机构，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一次性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给予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最高支持资金分别为3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0万元、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20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万元、10万元、10万元；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after="0" w:line="580" w:lineRule="exact"/>
        <w:ind w:firstLine="616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2.对首次</w:t>
      </w:r>
      <w:r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认定为自治区级技术转移机构、科技企业孵化器、众创空间、星创天地的企业和机构，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一次性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  <w:lang w:eastAsia="zh-CN"/>
        </w:rPr>
        <w:t>给予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最高支持资金分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别为20</w:t>
      </w:r>
      <w:r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万元、10万元、5万元、5万元；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 w:val="0"/>
        <w:snapToGrid w:val="0"/>
        <w:spacing w:after="0" w:line="580" w:lineRule="exact"/>
        <w:ind w:firstLine="616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3.对首次</w:t>
      </w:r>
      <w:r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认定为伊犁州级技术转移机构、科技企业孵化器、众创空间、星创天地的企业和机构，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一次性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  <w:lang w:eastAsia="zh-CN"/>
        </w:rPr>
        <w:t>给予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最高支持资金分别为</w:t>
      </w:r>
      <w:r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10万元、7万元、3万元、3万元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）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支持创建院士工作站、院士协同创新中心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commentRangeStart w:id="14"/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对成功创建的院士工作站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院士协同创新中心，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一次性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给予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支持资金分别不少于10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0万元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、5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0万元。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实施的具有牵引性重大科研项目，可“一事一议”提供资金支持。</w:t>
      </w:r>
      <w:commentRangeEnd w:id="14"/>
      <w:r>
        <w:commentReference w:id="14"/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第三章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流程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六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项目评审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流程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（一）伊宁市科学技术局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商务和工业信息化局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发展和改革委员会、科学技术协会等主管部门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（以下简称“各主管部门”）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，负责受理和审核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资金申请材料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伊宁市科学技术局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负责受理和审核科技创新人才、高新技术企业、重点实验室、工程技术研究中心（技术创新中心）、临床医学研究中心、新型研发机构、技术转移机构、</w:t>
      </w:r>
      <w:r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  <w:u w:val="single"/>
        </w:rPr>
        <w:t>科技企业孵化器、众创空间、星创天地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  <w:u w:val="single"/>
          <w:lang w:eastAsia="zh-CN"/>
        </w:rPr>
        <w:t>支持资金的申请材料；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商务和工业信息化局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负责受理和审核</w:t>
      </w:r>
      <w:r>
        <w:rPr>
          <w:rFonts w:hint="eastAsia" w:ascii="Times New Roman" w:hAnsi="Times New Roman" w:eastAsia="方正仿宋简体" w:cs="Times New Roman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>专精特新“小巨人”和中小企业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、制造业创新中心、企业技术中心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、产业创新研究院支持资金的申请材料；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发展和改革委员会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负责受理和审核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工程研究中心（工程实验室）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支持资金的申请材料；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科学技术协会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负责受理和审核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院士工作站、院士协同创新中心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资金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  <w:lang w:eastAsia="zh-CN"/>
        </w:rPr>
        <w:t>的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申请材料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各科技创新</w:t>
      </w:r>
      <w:r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主体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向各主管部门提交申请材料，由各主管部门进行初审，组织专家评审（评审组成员包括技术专家、主管部门业务骨干、财务专家，人数不少于5人），与市人才工作领导小组办公室会商后，拟定</w:t>
      </w:r>
      <w:r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资金分配方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案，经市人才工作领导小组会议审议决定，面向全社会公示5个工作日，</w:t>
      </w:r>
      <w:r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公示结果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无异议</w:t>
      </w:r>
      <w:r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予以拨付支持资金。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（三）支持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申报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原则为一年一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申报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，每年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11月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实施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jc w:val="center"/>
        <w:textAlignment w:val="auto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四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章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监督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管理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pacing w:val="-20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七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获取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资金的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科技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创新主体及其依托单位须确保资金专款专用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各主管部门须加强对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科技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创新主体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资</w:t>
      </w:r>
      <w:r>
        <w:rPr>
          <w:rFonts w:ascii="Times New Roman" w:hAnsi="Times New Roman" w:eastAsia="方正仿宋简体" w:cs="Times New Roman"/>
          <w:color w:val="auto"/>
          <w:spacing w:val="-28"/>
          <w:sz w:val="32"/>
          <w:szCs w:val="32"/>
          <w:highlight w:val="none"/>
        </w:rPr>
        <w:t>金使用情况的监督</w:t>
      </w:r>
      <w:r>
        <w:rPr>
          <w:rFonts w:hint="eastAsia" w:ascii="Times New Roman" w:hAnsi="Times New Roman" w:eastAsia="方正仿宋简体" w:cs="Times New Roman"/>
          <w:color w:val="auto"/>
          <w:spacing w:val="-28"/>
          <w:sz w:val="32"/>
          <w:szCs w:val="32"/>
          <w:highlight w:val="none"/>
        </w:rPr>
        <w:t>管理。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八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 xml:space="preserve"> 获取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资金的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科技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创新主体应保证材料和凭证的真实性，并切实加强对资金的使用管理，严格执行财务规章制度和会计核算办法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自觉接受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各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主管部门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及市人才领导小组办公室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的监督。如有弄虚作假的，一经发现，全数追回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资金并列入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社会信用平台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黑名单，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3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年内不得享受伊宁市各类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资金支持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，并按照《财政违法行为处罚处分条例》（国务院令427号）追究相关人员责任；涉嫌刑事犯罪的，移交司法机关依法追究其刑事责任。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jc w:val="center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>五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章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  <w:t>附则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九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 xml:space="preserve"> 本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细则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各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主管部门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会同市人才领导小组办公室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负责解释。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bCs/>
          <w:color w:val="auto"/>
          <w:sz w:val="36"/>
          <w:szCs w:val="36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第十条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 xml:space="preserve">  本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细则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自印发之日起施行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，有效期3年</w:t>
      </w:r>
      <w:r>
        <w:rPr>
          <w:rFonts w:ascii="Times New Roman" w:hAnsi="Times New Roman" w:eastAsia="方正仿宋简体" w:cs="Times New Roman"/>
          <w:bCs/>
          <w:color w:val="auto"/>
          <w:sz w:val="32"/>
          <w:szCs w:val="32"/>
          <w:highlight w:val="none"/>
        </w:rPr>
        <w:t>。</w:t>
      </w:r>
    </w:p>
    <w:p>
      <w:pPr>
        <w:widowControl w:val="0"/>
        <w:kinsoku w:val="0"/>
        <w:overflowPunct w:val="0"/>
        <w:spacing w:after="0" w:line="580" w:lineRule="exact"/>
        <w:ind w:firstLine="640" w:firstLineChars="200"/>
        <w:jc w:val="both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widowControl w:val="0"/>
        <w:kinsoku w:val="0"/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附件：1.各类支持资金申报资料</w:t>
      </w:r>
    </w:p>
    <w:p>
      <w:pPr>
        <w:widowControl w:val="0"/>
        <w:kinsoku w:val="0"/>
        <w:overflowPunct w:val="0"/>
        <w:spacing w:after="0" w:line="540" w:lineRule="exact"/>
        <w:ind w:firstLine="640" w:firstLineChars="2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2.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科技创新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人才支持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申请表</w:t>
      </w:r>
    </w:p>
    <w:p>
      <w:pPr>
        <w:widowControl w:val="0"/>
        <w:kinsoku w:val="0"/>
        <w:overflowPunct w:val="0"/>
        <w:spacing w:after="0" w:line="540" w:lineRule="exact"/>
        <w:ind w:firstLine="640" w:firstLineChars="200"/>
        <w:jc w:val="both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3.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高新技术企业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申请表</w:t>
      </w:r>
    </w:p>
    <w:p>
      <w:pPr>
        <w:widowControl w:val="0"/>
        <w:kinsoku w:val="0"/>
        <w:overflowPunct w:val="0"/>
        <w:spacing w:after="0" w:line="54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4.专精特新“小巨人”和中小企业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申请表</w:t>
      </w:r>
    </w:p>
    <w:p>
      <w:pPr>
        <w:widowControl w:val="0"/>
        <w:kinsoku w:val="0"/>
        <w:overflowPunct w:val="0"/>
        <w:spacing w:after="0" w:line="540" w:lineRule="exact"/>
        <w:ind w:firstLine="1600" w:firstLineChars="5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科技创新平台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申请表</w:t>
      </w:r>
    </w:p>
    <w:p>
      <w:pPr>
        <w:widowControl w:val="0"/>
        <w:kinsoku w:val="0"/>
        <w:overflowPunct w:val="0"/>
        <w:spacing w:after="0" w:line="540" w:lineRule="exact"/>
        <w:ind w:firstLine="1600" w:firstLineChars="5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技术转移机构、科技企业孵化器、众创空间、星</w:t>
      </w:r>
    </w:p>
    <w:p>
      <w:pPr>
        <w:widowControl w:val="0"/>
        <w:kinsoku w:val="0"/>
        <w:overflowPunct w:val="0"/>
        <w:spacing w:after="0" w:line="540" w:lineRule="exact"/>
        <w:ind w:firstLine="1920" w:firstLineChars="6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创天地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申请表</w:t>
      </w:r>
    </w:p>
    <w:p>
      <w:pPr>
        <w:widowControl w:val="0"/>
        <w:kinsoku w:val="0"/>
        <w:overflowPunct w:val="0"/>
        <w:spacing w:after="0" w:line="540" w:lineRule="exact"/>
        <w:ind w:firstLine="1600" w:firstLineChars="500"/>
        <w:jc w:val="both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.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院士工作站、院士协同创新中心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资金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申请表</w:t>
      </w:r>
    </w:p>
    <w:p>
      <w:pPr>
        <w:widowControl w:val="0"/>
        <w:kinsoku w:val="0"/>
        <w:overflowPunct w:val="0"/>
        <w:spacing w:after="0" w:line="540" w:lineRule="exact"/>
        <w:ind w:firstLine="1600" w:firstLineChars="500"/>
        <w:jc w:val="both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widowControl w:val="0"/>
        <w:kinsoku w:val="0"/>
        <w:overflowPunct w:val="0"/>
        <w:adjustRightInd/>
        <w:snapToGrid/>
        <w:spacing w:after="0" w:line="580" w:lineRule="exact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sectPr>
          <w:headerReference r:id="rId5" w:type="default"/>
          <w:footerReference r:id="rId6" w:type="default"/>
          <w:pgSz w:w="11906" w:h="16838"/>
          <w:pgMar w:top="2098" w:right="1531" w:bottom="1984" w:left="1531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widowControl w:val="0"/>
        <w:kinsoku w:val="0"/>
        <w:overflowPunct w:val="0"/>
        <w:adjustRightInd/>
        <w:snapToGrid/>
        <w:spacing w:after="0" w:line="580" w:lineRule="exact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附件1：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申报资料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一、科技创新人才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1.《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资金申请表》；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企业资料：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营业执照、获得资质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文件或证书、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科创平台认定文件、高新技术企业证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书等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复印件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 w:val="0"/>
        <w:autoSpaceDN w:val="0"/>
        <w:bidi w:val="0"/>
        <w:adjustRightInd/>
        <w:snapToGrid/>
        <w:spacing w:after="0" w:line="580" w:lineRule="exact"/>
        <w:ind w:firstLine="616" w:firstLineChars="200"/>
        <w:jc w:val="both"/>
        <w:textAlignment w:val="auto"/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  <w:lang w:val="en-US" w:eastAsia="zh-CN"/>
        </w:rPr>
        <w:t>3.个人资料：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学历证、技术职称证、知识产权证、核心技术期刊发表论文、国家或自治区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highlight w:val="none"/>
        </w:rPr>
        <w:t>科技创新类奖项证书以及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国家、省级重点人才工程入选文件等</w:t>
      </w:r>
      <w:r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复印件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，以及与企业签订正式聘用合同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缴纳社保证明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复印件</w:t>
      </w:r>
      <w:r>
        <w:rPr>
          <w:rFonts w:ascii="Times New Roman" w:hAnsi="Times New Roman" w:eastAsia="方正仿宋简体" w:cs="Times New Roman"/>
          <w:color w:val="auto"/>
          <w:spacing w:val="-6"/>
          <w:sz w:val="32"/>
          <w:szCs w:val="32"/>
          <w:highlight w:val="none"/>
        </w:rPr>
        <w:t>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二、企业自主创新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3" w:firstLineChars="200"/>
        <w:jc w:val="both"/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（一）</w:t>
      </w:r>
      <w:r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高新技术企业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1.《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资金申请表》；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2.营业执照复印件；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3.高新技术企业证书复印件。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3" w:firstLineChars="200"/>
        <w:jc w:val="both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二</w:t>
      </w:r>
      <w:r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专精特新“小巨人”和中小企业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1.《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资金申请表》；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2.营业执照复印件；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专精特新“小巨人”和中小企业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认定文件等相关资料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复印件。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3" w:firstLineChars="200"/>
        <w:jc w:val="both"/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科技创新平台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1.《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资金申请表》；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2.运营单位的营业执照或事业单位法人证书复印件；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3.国家、自治区、伊犁州批准组建文件复印件。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3" w:firstLineChars="200"/>
        <w:jc w:val="both"/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</w:pPr>
      <w:r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）技术转移机构、科技企业孵化器、众创空间、星创天地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1.《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资金申请表》；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2.运营单位的营业执照或事业单位法人证书复印件；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3.国家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自治区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伊犁州备案文件的复印件；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4.国家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自治区、伊犁州拨付到位资金凭据。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3" w:firstLineChars="200"/>
        <w:jc w:val="both"/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</w:pPr>
      <w:r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  <w:lang w:eastAsia="zh-CN"/>
        </w:rPr>
        <w:t>五</w:t>
      </w:r>
      <w:r>
        <w:rPr>
          <w:rFonts w:ascii="方正楷体_GBK" w:hAnsi="方正楷体_GBK" w:eastAsia="方正楷体_GBK" w:cs="方正楷体_GBK"/>
          <w:b/>
          <w:bCs/>
          <w:color w:val="auto"/>
          <w:sz w:val="32"/>
          <w:szCs w:val="32"/>
          <w:highlight w:val="none"/>
        </w:rPr>
        <w:t>）院士工作站、院士协同创新中心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1.《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支持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资金申请表》；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</w:rPr>
        <w:t>创建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单位的营业执照或事业单位法人证书复印件；</w:t>
      </w:r>
    </w:p>
    <w:p>
      <w:pPr>
        <w:widowControl w:val="0"/>
        <w:kinsoku w:val="0"/>
        <w:overflowPunct w:val="0"/>
        <w:adjustRightInd/>
        <w:snapToGrid/>
        <w:spacing w:after="0" w:line="580" w:lineRule="exact"/>
        <w:ind w:firstLine="640" w:firstLineChars="200"/>
        <w:jc w:val="both"/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认定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lang w:eastAsia="zh-CN"/>
        </w:rPr>
        <w:t>资料</w:t>
      </w:r>
      <w:r>
        <w:rPr>
          <w:rFonts w:ascii="Times New Roman" w:hAnsi="Times New Roman" w:eastAsia="方正仿宋简体" w:cs="Times New Roman"/>
          <w:color w:val="auto"/>
          <w:sz w:val="32"/>
          <w:szCs w:val="32"/>
          <w:highlight w:val="none"/>
        </w:rPr>
        <w:t>复印件。</w:t>
      </w:r>
    </w:p>
    <w:p>
      <w:pPr>
        <w:widowControl w:val="0"/>
        <w:kinsoku w:val="0"/>
        <w:overflowPunct w:val="0"/>
        <w:spacing w:after="0" w:line="580" w:lineRule="exact"/>
        <w:ind w:firstLine="640" w:firstLineChars="2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widowControl w:val="0"/>
        <w:kinsoku w:val="0"/>
        <w:overflowPunct w:val="0"/>
        <w:spacing w:after="0" w:line="580" w:lineRule="exact"/>
        <w:ind w:firstLine="640" w:firstLineChars="2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widowControl w:val="0"/>
        <w:kinsoku w:val="0"/>
        <w:overflowPunct w:val="0"/>
        <w:spacing w:after="0" w:line="580" w:lineRule="exact"/>
        <w:ind w:firstLine="640" w:firstLineChars="2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widowControl w:val="0"/>
        <w:kinsoku w:val="0"/>
        <w:overflowPunct w:val="0"/>
        <w:spacing w:after="0" w:line="580" w:lineRule="exact"/>
        <w:ind w:firstLine="640" w:firstLineChars="2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widowControl w:val="0"/>
        <w:kinsoku w:val="0"/>
        <w:overflowPunct w:val="0"/>
        <w:spacing w:after="0" w:line="580" w:lineRule="exact"/>
        <w:ind w:firstLine="640" w:firstLineChars="2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widowControl w:val="0"/>
        <w:kinsoku w:val="0"/>
        <w:overflowPunct w:val="0"/>
        <w:spacing w:after="0" w:line="580" w:lineRule="exact"/>
        <w:ind w:firstLine="640" w:firstLineChars="2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widowControl w:val="0"/>
        <w:kinsoku w:val="0"/>
        <w:overflowPunct w:val="0"/>
        <w:spacing w:after="0" w:line="580" w:lineRule="exact"/>
        <w:ind w:firstLine="640" w:firstLineChars="200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widowControl w:val="0"/>
        <w:kinsoku w:val="0"/>
        <w:overflowPunct w:val="0"/>
        <w:spacing w:after="0" w:line="580" w:lineRule="exact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附件2：</w:t>
      </w:r>
    </w:p>
    <w:p>
      <w:pPr>
        <w:widowControl w:val="0"/>
        <w:kinsoku w:val="0"/>
        <w:overflowPunct w:val="0"/>
        <w:spacing w:after="0" w:line="58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科技创新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人才支持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资金申请表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auto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科技创新人才基本情况：</w:t>
      </w:r>
      <w:r>
        <w:rPr>
          <w:rFonts w:ascii="Times New Roman" w:hAnsi="Times New Roman" w:eastAsia="仿宋" w:cs="Times New Roman"/>
          <w:color w:val="auto"/>
          <w:sz w:val="24"/>
          <w:szCs w:val="24"/>
          <w:highlight w:val="none"/>
        </w:rPr>
        <w:t xml:space="preserve">   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             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27"/>
        <w:gridCol w:w="946"/>
        <w:gridCol w:w="161"/>
        <w:gridCol w:w="485"/>
        <w:gridCol w:w="284"/>
        <w:gridCol w:w="997"/>
        <w:gridCol w:w="1211"/>
        <w:gridCol w:w="812"/>
        <w:gridCol w:w="238"/>
        <w:gridCol w:w="185"/>
        <w:gridCol w:w="332"/>
        <w:gridCol w:w="499"/>
        <w:gridCol w:w="471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15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12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211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12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30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12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国籍</w:t>
            </w:r>
          </w:p>
        </w:tc>
        <w:tc>
          <w:tcPr>
            <w:tcW w:w="15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12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籍贯</w:t>
            </w:r>
          </w:p>
        </w:tc>
        <w:tc>
          <w:tcPr>
            <w:tcW w:w="1211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123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30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12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国内最高学历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/学位</w:t>
            </w:r>
          </w:p>
        </w:tc>
        <w:tc>
          <w:tcPr>
            <w:tcW w:w="192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国外最高学历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/学位</w:t>
            </w:r>
          </w:p>
        </w:tc>
        <w:tc>
          <w:tcPr>
            <w:tcW w:w="148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12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4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证件类型</w:t>
            </w:r>
          </w:p>
        </w:tc>
        <w:tc>
          <w:tcPr>
            <w:tcW w:w="287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1211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证件号</w:t>
            </w:r>
          </w:p>
        </w:tc>
        <w:tc>
          <w:tcPr>
            <w:tcW w:w="383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目前工作单位</w:t>
            </w:r>
          </w:p>
        </w:tc>
        <w:tc>
          <w:tcPr>
            <w:tcW w:w="192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22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目前工作地点</w:t>
            </w:r>
          </w:p>
        </w:tc>
        <w:tc>
          <w:tcPr>
            <w:tcW w:w="278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企业担任职务</w:t>
            </w:r>
          </w:p>
        </w:tc>
        <w:tc>
          <w:tcPr>
            <w:tcW w:w="192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2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在企业工作年限</w:t>
            </w:r>
          </w:p>
        </w:tc>
        <w:tc>
          <w:tcPr>
            <w:tcW w:w="278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与企业是否签订劳动合同</w:t>
            </w:r>
          </w:p>
        </w:tc>
        <w:tc>
          <w:tcPr>
            <w:tcW w:w="128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26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企业是否缴纳社保</w:t>
            </w:r>
          </w:p>
        </w:tc>
        <w:tc>
          <w:tcPr>
            <w:tcW w:w="278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学习经历（从本科起）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时间</w:t>
            </w:r>
          </w:p>
        </w:tc>
        <w:tc>
          <w:tcPr>
            <w:tcW w:w="297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学校</w:t>
            </w:r>
          </w:p>
        </w:tc>
        <w:tc>
          <w:tcPr>
            <w:tcW w:w="206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17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97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06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7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977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066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7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时间</w:t>
            </w:r>
          </w:p>
        </w:tc>
        <w:tc>
          <w:tcPr>
            <w:tcW w:w="30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302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0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02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0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020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060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在伊实施的重大科研项目及取得的成绩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0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时间</w:t>
            </w:r>
          </w:p>
        </w:tc>
        <w:tc>
          <w:tcPr>
            <w:tcW w:w="37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科研项目名称</w:t>
            </w:r>
          </w:p>
        </w:tc>
        <w:tc>
          <w:tcPr>
            <w:tcW w:w="22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取得的成绩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0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265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专利、软件注册权号或核心技术期刊发表论文等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7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0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26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003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775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226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拟实施项目情况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（概述、实施背景、项目重难点、技术核心、市场分析、商业模式、投融资计划、已取得的阶段性成果、未来发展规划）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15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widowControl w:val="0"/>
        <w:kinsoku w:val="0"/>
        <w:overflowPunct w:val="0"/>
        <w:spacing w:after="0" w:line="58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科技创新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人才支持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资金申请表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40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2.所在企业情况：</w:t>
      </w:r>
    </w:p>
    <w:tbl>
      <w:tblPr>
        <w:tblStyle w:val="6"/>
        <w:tblW w:w="90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508"/>
        <w:gridCol w:w="1158"/>
        <w:gridCol w:w="37"/>
        <w:gridCol w:w="1097"/>
        <w:gridCol w:w="324"/>
        <w:gridCol w:w="951"/>
        <w:gridCol w:w="1014"/>
        <w:gridCol w:w="404"/>
        <w:gridCol w:w="47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5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企业名称</w:t>
            </w:r>
          </w:p>
        </w:tc>
        <w:tc>
          <w:tcPr>
            <w:tcW w:w="2616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法人代表</w:t>
            </w:r>
          </w:p>
        </w:tc>
        <w:tc>
          <w:tcPr>
            <w:tcW w:w="2373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eastAsia="仿宋"/>
                <w:b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5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注册资金（万元）</w:t>
            </w:r>
          </w:p>
        </w:tc>
        <w:tc>
          <w:tcPr>
            <w:tcW w:w="2616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2373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5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注册地</w:t>
            </w:r>
          </w:p>
        </w:tc>
        <w:tc>
          <w:tcPr>
            <w:tcW w:w="2616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96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注册时间</w:t>
            </w:r>
          </w:p>
        </w:tc>
        <w:tc>
          <w:tcPr>
            <w:tcW w:w="2373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246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产业领域</w:t>
            </w:r>
          </w:p>
        </w:tc>
        <w:tc>
          <w:tcPr>
            <w:tcW w:w="5759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246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企业在职职工人数</w:t>
            </w:r>
          </w:p>
        </w:tc>
        <w:tc>
          <w:tcPr>
            <w:tcW w:w="5759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研究生</w:t>
            </w:r>
          </w:p>
        </w:tc>
        <w:tc>
          <w:tcPr>
            <w:tcW w:w="1703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42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本科</w:t>
            </w:r>
          </w:p>
        </w:tc>
        <w:tc>
          <w:tcPr>
            <w:tcW w:w="196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87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其他</w:t>
            </w:r>
          </w:p>
        </w:tc>
        <w:tc>
          <w:tcPr>
            <w:tcW w:w="14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005" w:type="dxa"/>
            <w:gridSpan w:val="11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科技投入与效益情况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20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6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（预计）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20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研发投入（万元）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20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创新项目已实现收入（万元）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20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实现税收（万元）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3209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参加社保人数（人）</w:t>
            </w:r>
          </w:p>
        </w:tc>
        <w:tc>
          <w:tcPr>
            <w:tcW w:w="113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1969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005" w:type="dxa"/>
            <w:gridSpan w:val="11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企业类别及基本情况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5" w:type="dxa"/>
            <w:gridSpan w:val="11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40" w:firstLineChars="200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属于国家、省级重点人才工程入选者在伊宁市创办企业，或州级及以上认定的科创平台，或属于伊犁州“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8+1+1”产业集群及伊宁市“六大优势”产业重点企业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  <w:t>，高新技术企业，规模以上企业等等哪一类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9005" w:type="dxa"/>
            <w:gridSpan w:val="11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widowControl w:val="0"/>
        <w:kinsoku w:val="0"/>
        <w:overflowPunct w:val="0"/>
        <w:spacing w:after="0" w:line="580" w:lineRule="exact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3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</w:p>
    <w:p>
      <w:pPr>
        <w:widowControl w:val="0"/>
        <w:kinsoku w:val="0"/>
        <w:overflowPunct w:val="0"/>
        <w:spacing w:after="0" w:line="58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高新技术企业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支持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资金申请表</w:t>
      </w:r>
    </w:p>
    <w:p>
      <w:pPr>
        <w:widowControl w:val="0"/>
        <w:kinsoku w:val="0"/>
        <w:overflowPunct w:val="0"/>
        <w:spacing w:after="0" w:line="580" w:lineRule="exact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统一社会信用代码（盖章）：                     </w:t>
      </w:r>
    </w:p>
    <w:tbl>
      <w:tblPr>
        <w:tblStyle w:val="6"/>
        <w:tblW w:w="93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012"/>
        <w:gridCol w:w="2010"/>
        <w:gridCol w:w="186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企业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基本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信息</w:t>
            </w: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企业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企业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地址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法人代表</w:t>
            </w:r>
          </w:p>
        </w:tc>
        <w:tc>
          <w:tcPr>
            <w:tcW w:w="2010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574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 系 人</w:t>
            </w:r>
          </w:p>
        </w:tc>
        <w:tc>
          <w:tcPr>
            <w:tcW w:w="2010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574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5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42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  <w:lang w:eastAsia="zh-CN"/>
              </w:rPr>
              <w:t>拟实施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科研</w:t>
            </w:r>
          </w:p>
          <w:p>
            <w:pPr>
              <w:widowControl w:val="0"/>
              <w:kinsoku w:val="0"/>
              <w:overflowPunct w:val="0"/>
              <w:spacing w:after="0" w:line="42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项目概要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zh-CN"/>
              </w:rPr>
              <w:t>相关部门意见</w:t>
            </w:r>
          </w:p>
        </w:tc>
        <w:tc>
          <w:tcPr>
            <w:tcW w:w="8458" w:type="dxa"/>
            <w:gridSpan w:val="4"/>
          </w:tcPr>
          <w:p>
            <w:pPr>
              <w:widowControl w:val="0"/>
              <w:kinsoku w:val="0"/>
              <w:overflowPunct w:val="0"/>
              <w:spacing w:after="0" w:line="5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科技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部门意见：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ind w:firstLine="6134" w:firstLineChars="1917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单位盖章  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             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8458" w:type="dxa"/>
            <w:gridSpan w:val="4"/>
          </w:tcPr>
          <w:p>
            <w:pPr>
              <w:widowControl w:val="0"/>
              <w:kinsoku w:val="0"/>
              <w:overflowPunct w:val="0"/>
              <w:spacing w:after="0" w:line="42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市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人才工作领导小组办公室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意见：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ind w:firstLine="6134" w:firstLineChars="1917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单位盖章  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     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日</w:t>
            </w:r>
          </w:p>
        </w:tc>
      </w:tr>
    </w:tbl>
    <w:p>
      <w:pPr>
        <w:widowControl w:val="0"/>
        <w:kinsoku w:val="0"/>
        <w:overflowPunct w:val="0"/>
        <w:spacing w:after="0" w:line="580" w:lineRule="exact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</w:rPr>
        <w:t>4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</w:p>
    <w:p>
      <w:pPr>
        <w:widowControl w:val="0"/>
        <w:kinsoku w:val="0"/>
        <w:overflowPunct w:val="0"/>
        <w:spacing w:after="0" w:line="580" w:lineRule="exact"/>
        <w:jc w:val="center"/>
        <w:rPr>
          <w:rFonts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  <w:lang w:eastAsia="zh-CN"/>
        </w:rPr>
        <w:t>专精特新“小巨人”和中小</w:t>
      </w:r>
      <w:r>
        <w:rPr>
          <w:rFonts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  <w:t>企业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  <w:t>支持</w:t>
      </w:r>
      <w:r>
        <w:rPr>
          <w:rFonts w:ascii="Times New Roman" w:hAnsi="Times New Roman" w:eastAsia="方正小标宋简体" w:cs="Times New Roman"/>
          <w:bCs/>
          <w:color w:val="auto"/>
          <w:spacing w:val="-20"/>
          <w:sz w:val="44"/>
          <w:szCs w:val="44"/>
          <w:highlight w:val="none"/>
        </w:rPr>
        <w:t>资金申请表</w:t>
      </w:r>
    </w:p>
    <w:p>
      <w:pPr>
        <w:widowControl w:val="0"/>
        <w:kinsoku w:val="0"/>
        <w:overflowPunct w:val="0"/>
        <w:spacing w:after="0" w:line="580" w:lineRule="exact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统一社会信用代码（盖章）：                     </w:t>
      </w:r>
    </w:p>
    <w:tbl>
      <w:tblPr>
        <w:tblStyle w:val="6"/>
        <w:tblW w:w="93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012"/>
        <w:gridCol w:w="2010"/>
        <w:gridCol w:w="1862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企业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基本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信息</w:t>
            </w: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企业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企业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地址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法人代表</w:t>
            </w:r>
          </w:p>
        </w:tc>
        <w:tc>
          <w:tcPr>
            <w:tcW w:w="2010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574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 系 人</w:t>
            </w:r>
          </w:p>
        </w:tc>
        <w:tc>
          <w:tcPr>
            <w:tcW w:w="2010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86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574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5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42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  <w:lang w:eastAsia="zh-CN"/>
              </w:rPr>
              <w:t>拟实施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科研</w:t>
            </w:r>
          </w:p>
          <w:p>
            <w:pPr>
              <w:widowControl w:val="0"/>
              <w:kinsoku w:val="0"/>
              <w:overflowPunct w:val="0"/>
              <w:spacing w:after="0" w:line="42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项目概要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zh-CN"/>
              </w:rPr>
              <w:t>相关部门意见</w:t>
            </w:r>
          </w:p>
        </w:tc>
        <w:tc>
          <w:tcPr>
            <w:tcW w:w="8458" w:type="dxa"/>
            <w:gridSpan w:val="4"/>
          </w:tcPr>
          <w:p>
            <w:pPr>
              <w:widowControl w:val="0"/>
              <w:kinsoku w:val="0"/>
              <w:overflowPunct w:val="0"/>
              <w:spacing w:after="0" w:line="5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主管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部门意见：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ind w:firstLine="6134" w:firstLineChars="1917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单位盖章  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             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8458" w:type="dxa"/>
            <w:gridSpan w:val="4"/>
          </w:tcPr>
          <w:p>
            <w:pPr>
              <w:widowControl w:val="0"/>
              <w:kinsoku w:val="0"/>
              <w:overflowPunct w:val="0"/>
              <w:spacing w:after="0" w:line="42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市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人才工作领导小组办公室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意见：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ind w:firstLine="6134" w:firstLineChars="1917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单位盖章  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     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日</w:t>
            </w:r>
          </w:p>
        </w:tc>
      </w:tr>
    </w:tbl>
    <w:p>
      <w:pPr>
        <w:widowControl w:val="0"/>
        <w:kinsoku w:val="0"/>
        <w:overflowPunct w:val="0"/>
        <w:spacing w:after="0" w:line="580" w:lineRule="exact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</w:p>
    <w:p>
      <w:pPr>
        <w:widowControl w:val="0"/>
        <w:kinsoku w:val="0"/>
        <w:overflowPunct w:val="0"/>
        <w:spacing w:after="0" w:line="58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科技创新平台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支持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资金申请表</w:t>
      </w:r>
    </w:p>
    <w:p>
      <w:pPr>
        <w:widowControl w:val="0"/>
        <w:kinsoku w:val="0"/>
        <w:overflowPunct w:val="0"/>
        <w:spacing w:after="0" w:line="580" w:lineRule="exact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统一社会信用代码（盖章）：                     </w:t>
      </w:r>
    </w:p>
    <w:tbl>
      <w:tblPr>
        <w:tblStyle w:val="6"/>
        <w:tblW w:w="93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146"/>
        <w:gridCol w:w="1827"/>
        <w:gridCol w:w="991"/>
        <w:gridCol w:w="1232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3" w:type="dxa"/>
            <w:vMerge w:val="restart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平台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基本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信息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平台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6248" w:type="dxa"/>
            <w:gridSpan w:val="4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负责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人</w:t>
            </w:r>
          </w:p>
        </w:tc>
        <w:tc>
          <w:tcPr>
            <w:tcW w:w="1827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198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运营单位</w:t>
            </w:r>
          </w:p>
        </w:tc>
        <w:tc>
          <w:tcPr>
            <w:tcW w:w="1827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223" w:type="dxa"/>
            <w:gridSpan w:val="2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单位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法人代表</w:t>
            </w:r>
          </w:p>
        </w:tc>
        <w:tc>
          <w:tcPr>
            <w:tcW w:w="2198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运营单位地址</w:t>
            </w:r>
          </w:p>
        </w:tc>
        <w:tc>
          <w:tcPr>
            <w:tcW w:w="6248" w:type="dxa"/>
            <w:gridSpan w:val="4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vMerge w:val="restart"/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主要仪器</w:t>
            </w: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、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主要技术人员</w:t>
            </w:r>
          </w:p>
        </w:tc>
        <w:tc>
          <w:tcPr>
            <w:tcW w:w="2818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主要仪器</w:t>
            </w:r>
          </w:p>
        </w:tc>
        <w:tc>
          <w:tcPr>
            <w:tcW w:w="3430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center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主要技术人员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</w:t>
            </w:r>
          </w:p>
        </w:tc>
        <w:tc>
          <w:tcPr>
            <w:tcW w:w="3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81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4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40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146" w:type="dxa"/>
            <w:vAlign w:val="center"/>
          </w:tcPr>
          <w:p>
            <w:pPr>
              <w:widowControl w:val="0"/>
              <w:kinsoku w:val="0"/>
              <w:overflowPunct w:val="0"/>
              <w:spacing w:after="0" w:line="44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已取得的科技成果及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  <w:lang w:eastAsia="zh-CN"/>
              </w:rPr>
              <w:t>拟实施</w:t>
            </w: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科研项目概要</w:t>
            </w:r>
          </w:p>
        </w:tc>
        <w:tc>
          <w:tcPr>
            <w:tcW w:w="6248" w:type="dxa"/>
            <w:gridSpan w:val="4"/>
            <w:tcBorders>
              <w:top w:val="single" w:color="auto" w:sz="2" w:space="0"/>
            </w:tcBorders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953" w:type="dxa"/>
            <w:vMerge w:val="restart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zh-CN"/>
              </w:rPr>
              <w:t>相关部门意见</w:t>
            </w:r>
          </w:p>
        </w:tc>
        <w:tc>
          <w:tcPr>
            <w:tcW w:w="8394" w:type="dxa"/>
            <w:gridSpan w:val="5"/>
          </w:tcPr>
          <w:p>
            <w:pPr>
              <w:widowControl w:val="0"/>
              <w:kinsoku w:val="0"/>
              <w:overflowPunct w:val="0"/>
              <w:spacing w:after="0" w:line="5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主管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部门意见：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ind w:firstLine="6134" w:firstLineChars="1917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单位盖章  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             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953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28"/>
                <w:szCs w:val="28"/>
                <w:highlight w:val="none"/>
                <w:lang w:val="zh-CN"/>
              </w:rPr>
            </w:pPr>
          </w:p>
        </w:tc>
        <w:tc>
          <w:tcPr>
            <w:tcW w:w="8394" w:type="dxa"/>
            <w:gridSpan w:val="5"/>
          </w:tcPr>
          <w:p>
            <w:pPr>
              <w:widowControl w:val="0"/>
              <w:kinsoku w:val="0"/>
              <w:overflowPunct w:val="0"/>
              <w:spacing w:after="0" w:line="42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市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人才工作领导小组办公室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意见：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ind w:firstLine="6134" w:firstLineChars="1917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单位盖章  </w:t>
            </w:r>
          </w:p>
          <w:p>
            <w:pPr>
              <w:widowControl w:val="0"/>
              <w:kinsoku w:val="0"/>
              <w:overflowPunct w:val="0"/>
              <w:spacing w:after="0" w:line="5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     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日</w:t>
            </w:r>
          </w:p>
        </w:tc>
      </w:tr>
    </w:tbl>
    <w:p>
      <w:pPr>
        <w:widowControl w:val="0"/>
        <w:kinsoku w:val="0"/>
        <w:overflowPunct w:val="0"/>
        <w:spacing w:after="0" w:line="580" w:lineRule="exact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</w:p>
    <w:p>
      <w:pPr>
        <w:widowControl w:val="0"/>
        <w:kinsoku w:val="0"/>
        <w:overflowPunct w:val="0"/>
        <w:spacing w:after="0" w:line="54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技术转移机构、科技企业孵化器、众创空间、星创天地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支持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资金申请表</w:t>
      </w:r>
    </w:p>
    <w:p>
      <w:pPr>
        <w:widowControl w:val="0"/>
        <w:kinsoku w:val="0"/>
        <w:overflowPunct w:val="0"/>
        <w:spacing w:after="0" w:line="580" w:lineRule="exact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统一社会信用代码（盖章）：                     </w:t>
      </w:r>
    </w:p>
    <w:tbl>
      <w:tblPr>
        <w:tblStyle w:val="6"/>
        <w:tblW w:w="93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012"/>
        <w:gridCol w:w="2010"/>
        <w:gridCol w:w="2004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单位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基本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信息</w:t>
            </w: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法人代表</w:t>
            </w:r>
          </w:p>
        </w:tc>
        <w:tc>
          <w:tcPr>
            <w:tcW w:w="2010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43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 系 人</w:t>
            </w:r>
          </w:p>
        </w:tc>
        <w:tc>
          <w:tcPr>
            <w:tcW w:w="2010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04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43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3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申请类型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3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主要工作</w:t>
            </w:r>
          </w:p>
          <w:p>
            <w:pPr>
              <w:widowControl w:val="0"/>
              <w:kinsoku w:val="0"/>
              <w:overflowPunct w:val="0"/>
              <w:spacing w:after="0" w:line="3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绩效指标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zh-CN"/>
              </w:rPr>
              <w:t>相关部门意见</w:t>
            </w:r>
          </w:p>
        </w:tc>
        <w:tc>
          <w:tcPr>
            <w:tcW w:w="8458" w:type="dxa"/>
            <w:gridSpan w:val="4"/>
          </w:tcPr>
          <w:p>
            <w:pPr>
              <w:widowControl w:val="0"/>
              <w:kinsoku w:val="0"/>
              <w:overflowPunct w:val="0"/>
              <w:spacing w:after="0" w:line="4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科技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部门意见：</w:t>
            </w:r>
          </w:p>
          <w:p>
            <w:pPr>
              <w:widowControl w:val="0"/>
              <w:kinsoku w:val="0"/>
              <w:overflowPunct w:val="0"/>
              <w:spacing w:after="0" w:line="440" w:lineRule="exact"/>
              <w:ind w:firstLine="6134" w:firstLineChars="1917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单位盖章  </w:t>
            </w:r>
          </w:p>
          <w:p>
            <w:pPr>
              <w:widowControl w:val="0"/>
              <w:kinsoku w:val="0"/>
              <w:overflowPunct w:val="0"/>
              <w:spacing w:after="0" w:line="4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         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8458" w:type="dxa"/>
            <w:gridSpan w:val="4"/>
          </w:tcPr>
          <w:p>
            <w:pPr>
              <w:widowControl w:val="0"/>
              <w:kinsoku w:val="0"/>
              <w:overflowPunct w:val="0"/>
              <w:spacing w:after="0" w:line="42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市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人才工作领导小组办公室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意见：</w:t>
            </w:r>
          </w:p>
          <w:p>
            <w:pPr>
              <w:widowControl w:val="0"/>
              <w:kinsoku w:val="0"/>
              <w:overflowPunct w:val="0"/>
              <w:spacing w:after="0" w:line="440" w:lineRule="exact"/>
              <w:ind w:firstLine="6134" w:firstLineChars="1917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单位盖章  </w:t>
            </w:r>
          </w:p>
          <w:p>
            <w:pPr>
              <w:widowControl w:val="0"/>
              <w:kinsoku w:val="0"/>
              <w:overflowPunct w:val="0"/>
              <w:spacing w:after="0" w:line="44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     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日</w:t>
            </w:r>
          </w:p>
        </w:tc>
      </w:tr>
    </w:tbl>
    <w:p>
      <w:pPr>
        <w:widowControl w:val="0"/>
        <w:kinsoku w:val="0"/>
        <w:overflowPunct w:val="0"/>
        <w:spacing w:after="0" w:line="580" w:lineRule="exact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：</w:t>
      </w:r>
    </w:p>
    <w:p>
      <w:pPr>
        <w:widowControl w:val="0"/>
        <w:kinsoku w:val="0"/>
        <w:overflowPunct w:val="0"/>
        <w:spacing w:after="0" w:line="58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院士工作站、院士协同创新中心</w:t>
      </w:r>
    </w:p>
    <w:p>
      <w:pPr>
        <w:widowControl w:val="0"/>
        <w:kinsoku w:val="0"/>
        <w:overflowPunct w:val="0"/>
        <w:spacing w:after="0" w:line="58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支持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资金申请表</w:t>
      </w:r>
    </w:p>
    <w:p>
      <w:pPr>
        <w:widowControl w:val="0"/>
        <w:kinsoku w:val="0"/>
        <w:overflowPunct w:val="0"/>
        <w:spacing w:after="0" w:line="580" w:lineRule="exact"/>
        <w:jc w:val="both"/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 xml:space="preserve">统一社会信用代码（盖章）：                     </w:t>
      </w:r>
    </w:p>
    <w:tbl>
      <w:tblPr>
        <w:tblStyle w:val="6"/>
        <w:tblW w:w="93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012"/>
        <w:gridCol w:w="2010"/>
        <w:gridCol w:w="1901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单位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基本</w:t>
            </w:r>
          </w:p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  <w:t>信息</w:t>
            </w: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单位地址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法人代表</w:t>
            </w:r>
          </w:p>
        </w:tc>
        <w:tc>
          <w:tcPr>
            <w:tcW w:w="2010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01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535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 系 人</w:t>
            </w:r>
          </w:p>
        </w:tc>
        <w:tc>
          <w:tcPr>
            <w:tcW w:w="2010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01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535" w:type="dxa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42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申请类型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12" w:type="dxa"/>
            <w:vAlign w:val="center"/>
          </w:tcPr>
          <w:p>
            <w:pPr>
              <w:widowControl w:val="0"/>
              <w:kinsoku w:val="0"/>
              <w:overflowPunct w:val="0"/>
              <w:spacing w:after="0" w:line="42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主要技术</w:t>
            </w:r>
          </w:p>
          <w:p>
            <w:pPr>
              <w:widowControl w:val="0"/>
              <w:kinsoku w:val="0"/>
              <w:overflowPunct w:val="0"/>
              <w:spacing w:after="0" w:line="420" w:lineRule="exact"/>
              <w:jc w:val="center"/>
              <w:rPr>
                <w:rFonts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sz w:val="32"/>
                <w:szCs w:val="32"/>
                <w:highlight w:val="none"/>
              </w:rPr>
              <w:t>研究内容及指导方向</w:t>
            </w:r>
          </w:p>
        </w:tc>
        <w:tc>
          <w:tcPr>
            <w:tcW w:w="6446" w:type="dxa"/>
            <w:gridSpan w:val="3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889" w:type="dxa"/>
            <w:vMerge w:val="restart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zh-CN"/>
              </w:rPr>
              <w:t>相关部门意见</w:t>
            </w:r>
          </w:p>
        </w:tc>
        <w:tc>
          <w:tcPr>
            <w:tcW w:w="8458" w:type="dxa"/>
            <w:gridSpan w:val="4"/>
          </w:tcPr>
          <w:p>
            <w:pPr>
              <w:widowControl w:val="0"/>
              <w:kinsoku w:val="0"/>
              <w:overflowPunct w:val="0"/>
              <w:spacing w:after="0" w:line="42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主管部门意见：</w:t>
            </w:r>
          </w:p>
          <w:p>
            <w:pPr>
              <w:widowControl w:val="0"/>
              <w:kinsoku w:val="0"/>
              <w:overflowPunct w:val="0"/>
              <w:spacing w:after="0" w:line="420" w:lineRule="exact"/>
              <w:ind w:firstLine="6134" w:firstLineChars="1917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单位盖章  </w:t>
            </w:r>
          </w:p>
          <w:p>
            <w:pPr>
              <w:widowControl w:val="0"/>
              <w:kinsoku w:val="0"/>
              <w:overflowPunct w:val="0"/>
              <w:spacing w:after="0" w:line="42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         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889" w:type="dxa"/>
            <w:vMerge w:val="continue"/>
            <w:vAlign w:val="center"/>
          </w:tcPr>
          <w:p>
            <w:pPr>
              <w:widowControl w:val="0"/>
              <w:kinsoku w:val="0"/>
              <w:overflowPunct w:val="0"/>
              <w:spacing w:after="0" w:line="580" w:lineRule="exact"/>
              <w:jc w:val="both"/>
              <w:rPr>
                <w:rFonts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zh-CN"/>
              </w:rPr>
            </w:pPr>
          </w:p>
        </w:tc>
        <w:tc>
          <w:tcPr>
            <w:tcW w:w="8458" w:type="dxa"/>
            <w:gridSpan w:val="4"/>
          </w:tcPr>
          <w:p>
            <w:pPr>
              <w:widowControl w:val="0"/>
              <w:kinsoku w:val="0"/>
              <w:overflowPunct w:val="0"/>
              <w:spacing w:after="0" w:line="42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市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人才工作领导小组办公室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>意见：</w:t>
            </w:r>
          </w:p>
          <w:p>
            <w:pPr>
              <w:widowControl w:val="0"/>
              <w:kinsoku w:val="0"/>
              <w:overflowPunct w:val="0"/>
              <w:spacing w:after="0" w:line="420" w:lineRule="exact"/>
              <w:ind w:firstLine="6134" w:firstLineChars="1917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单位盖章  </w:t>
            </w:r>
          </w:p>
          <w:p>
            <w:pPr>
              <w:widowControl w:val="0"/>
              <w:kinsoku w:val="0"/>
              <w:overflowPunct w:val="0"/>
              <w:spacing w:after="0" w:line="420" w:lineRule="exact"/>
              <w:jc w:val="both"/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                                       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年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zh-CN"/>
              </w:rPr>
              <w:t>日</w:t>
            </w:r>
          </w:p>
        </w:tc>
      </w:tr>
    </w:tbl>
    <w:p>
      <w:pPr>
        <w:widowControl w:val="0"/>
        <w:kinsoku w:val="0"/>
        <w:overflowPunct w:val="0"/>
        <w:spacing w:after="0" w:line="580" w:lineRule="exact"/>
        <w:jc w:val="both"/>
        <w:rPr>
          <w:rFonts w:ascii="Times New Roman" w:hAnsi="Times New Roman" w:cs="Times New Roman"/>
          <w:color w:val="auto"/>
          <w:highlight w:val="none"/>
        </w:rPr>
      </w:pPr>
    </w:p>
    <w:sectPr>
      <w:footerReference r:id="rId7" w:type="default"/>
      <w:pgSz w:w="11906" w:h="16838"/>
      <w:pgMar w:top="2098" w:right="1531" w:bottom="1984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4-06-06T19:58:33Z" w:initials="A">
    <w:p w14:paraId="0C773109">
      <w:pPr>
        <w:pStyle w:val="2"/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《中华人民共和国科学技术进步法》</w:t>
      </w:r>
    </w:p>
  </w:comment>
  <w:comment w:id="1" w:author="Administrator" w:date="2024-06-06T19:28:24Z" w:initials="A">
    <w:p w14:paraId="11AC09CA"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《新疆维吾尔自治区高新技术企业发展专项资金管理办法（暂行）》（新科规〔2022〕2号）</w:t>
      </w:r>
    </w:p>
    <w:p w14:paraId="5F5F2E62">
      <w:pPr>
        <w:pStyle w:val="2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《伊犁哈萨克自治州高新技术企业发展扶持资金管理办法（暂行）》伊州科字〔2022〕16号</w:t>
      </w:r>
    </w:p>
  </w:comment>
  <w:comment w:id="2" w:author="Administrator" w:date="2024-06-06T20:00:01Z" w:initials="A">
    <w:p w14:paraId="14930A7D">
      <w:pPr>
        <w:pStyle w:val="2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《全国“专精特新”奖励政策精编（2021版）》</w:t>
      </w:r>
    </w:p>
  </w:comment>
  <w:comment w:id="4" w:author="Administrator" w:date="2024-06-06T20:00:54Z" w:initials="A">
    <w:p w14:paraId="451642F4">
      <w:pPr>
        <w:pStyle w:val="2"/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《新疆维吾尔自治区关于促进民营经济发展壮大的若干政策措施》</w:t>
      </w:r>
    </w:p>
  </w:comment>
  <w:comment w:id="3" w:author="Administrator" w:date="2024-06-06T20:01:20Z" w:initials="A">
    <w:p w14:paraId="258B7D4B">
      <w:pPr>
        <w:pStyle w:val="2"/>
      </w:pPr>
      <w:r>
        <w:rPr>
          <w:rFonts w:hint="eastAsia"/>
        </w:rPr>
        <w:t>《州级产业发展资金支持工业高质量发展使用方案》</w:t>
      </w:r>
    </w:p>
  </w:comment>
  <w:comment w:id="5" w:author="Administrator" w:date="2024-06-06T20:15:09Z" w:initials="A">
    <w:p w14:paraId="44855423">
      <w:pPr>
        <w:pStyle w:val="2"/>
      </w:pPr>
      <w:r>
        <w:rPr>
          <w:rFonts w:hint="eastAsia"/>
          <w:lang w:eastAsia="zh-CN"/>
        </w:rPr>
        <w:t>《自治州科研创新平台建设支持奖励办法》</w:t>
      </w:r>
      <w:r>
        <w:rPr>
          <w:rFonts w:hint="eastAsia"/>
          <w:lang w:val="en-US" w:eastAsia="zh-CN"/>
        </w:rPr>
        <w:t>（伊人才〔2023〕1号）</w:t>
      </w:r>
    </w:p>
  </w:comment>
  <w:comment w:id="6" w:author="Administrator" w:date="2024-06-06T20:19:03Z" w:initials="A">
    <w:p w14:paraId="21E0684C">
      <w:pPr>
        <w:pStyle w:val="2"/>
      </w:pPr>
      <w:r>
        <w:rPr>
          <w:rFonts w:hint="eastAsia"/>
          <w:lang w:eastAsia="zh-CN"/>
        </w:rPr>
        <w:t>《新疆维吾尔自治区重点实验室管理办法》</w:t>
      </w:r>
      <w:r>
        <w:rPr>
          <w:rFonts w:hint="eastAsia"/>
          <w:lang w:val="en-US" w:eastAsia="zh-CN"/>
        </w:rPr>
        <w:t>（新科规〔2021〕5号）</w:t>
      </w:r>
    </w:p>
  </w:comment>
  <w:comment w:id="7" w:author="Administrator" w:date="2024-06-06T20:20:29Z" w:initials="A">
    <w:p w14:paraId="3D783B5A">
      <w:pPr>
        <w:pStyle w:val="2"/>
      </w:pPr>
      <w:r>
        <w:rPr>
          <w:rFonts w:hint="eastAsia"/>
          <w:lang w:eastAsia="zh-CN"/>
        </w:rPr>
        <w:t>《新疆维吾尔自治区工程技术研究中心管理办法（试行）》</w:t>
      </w:r>
      <w:r>
        <w:rPr>
          <w:rFonts w:hint="eastAsia"/>
          <w:lang w:val="en-US" w:eastAsia="zh-CN"/>
        </w:rPr>
        <w:t>（新科规〔2021〕3号）</w:t>
      </w:r>
    </w:p>
  </w:comment>
  <w:comment w:id="8" w:author="Administrator" w:date="2024-06-06T20:15:20Z" w:initials="A">
    <w:p w14:paraId="40E627E9">
      <w:pPr>
        <w:pStyle w:val="2"/>
      </w:pPr>
      <w:r>
        <w:rPr>
          <w:rFonts w:hint="eastAsia"/>
          <w:lang w:eastAsia="zh-CN"/>
        </w:rPr>
        <w:t>《新疆维吾尔自治区技术创新中心建设工作指引（试行）》</w:t>
      </w:r>
      <w:r>
        <w:rPr>
          <w:rFonts w:hint="eastAsia"/>
          <w:lang w:val="en-US" w:eastAsia="zh-CN"/>
        </w:rPr>
        <w:t>（新科规〔2022〕6号）</w:t>
      </w:r>
    </w:p>
  </w:comment>
  <w:comment w:id="9" w:author="Administrator" w:date="2024-06-06T20:18:08Z" w:initials="A">
    <w:p w14:paraId="43F42CF3">
      <w:pPr>
        <w:pStyle w:val="2"/>
      </w:pPr>
      <w:r>
        <w:rPr>
          <w:rFonts w:hint="eastAsia"/>
          <w:lang w:eastAsia="zh-CN"/>
        </w:rPr>
        <w:t>《新疆维吾尔自治区临床医学研究中心管理办法（试行）》</w:t>
      </w:r>
      <w:r>
        <w:rPr>
          <w:rFonts w:hint="eastAsia"/>
          <w:lang w:val="en-US" w:eastAsia="zh-CN"/>
        </w:rPr>
        <w:t>（新科规〔2021〕6号）</w:t>
      </w:r>
    </w:p>
  </w:comment>
  <w:comment w:id="10" w:author="Administrator" w:date="2024-06-06T20:19:48Z" w:initials="A">
    <w:p w14:paraId="69E82CE4">
      <w:pPr>
        <w:pStyle w:val="2"/>
      </w:pPr>
      <w:r>
        <w:rPr>
          <w:rFonts w:hint="eastAsia"/>
          <w:lang w:eastAsia="zh-CN"/>
        </w:rPr>
        <w:t>《新疆维吾尔自治区新型研发机构认定管理办法》</w:t>
      </w:r>
      <w:r>
        <w:rPr>
          <w:rFonts w:hint="eastAsia"/>
          <w:lang w:val="en-US" w:eastAsia="zh-CN"/>
        </w:rPr>
        <w:t>（新科规〔2021〕4号）</w:t>
      </w:r>
    </w:p>
  </w:comment>
  <w:comment w:id="11" w:author="Administrator" w:date="2024-06-06T20:31:20Z" w:initials="A">
    <w:p w14:paraId="45CB0657">
      <w:pPr>
        <w:pStyle w:val="2"/>
        <w:numPr>
          <w:ilvl w:val="0"/>
          <w:numId w:val="0"/>
        </w:numPr>
      </w:pPr>
      <w:r>
        <w:rPr>
          <w:rFonts w:hint="eastAsia"/>
          <w:lang w:eastAsia="zh-CN"/>
        </w:rPr>
        <w:t>《新疆维吾尔自治区产业创新研究院认定办法》</w:t>
      </w:r>
      <w:r>
        <w:rPr>
          <w:rFonts w:hint="eastAsia"/>
          <w:lang w:val="en-US" w:eastAsia="zh-CN"/>
        </w:rPr>
        <w:t>（新工信规〔2022〕2号）</w:t>
      </w:r>
    </w:p>
  </w:comment>
  <w:comment w:id="12" w:author="Administrator" w:date="2024-06-06T20:11:57Z" w:initials="A">
    <w:p w14:paraId="26615B99">
      <w:pPr>
        <w:pStyle w:val="2"/>
      </w:pPr>
      <w:r>
        <w:rPr>
          <w:rFonts w:hint="eastAsia"/>
          <w:lang w:eastAsia="zh-CN"/>
        </w:rPr>
        <w:t>《新疆维吾尔自治区技术转移机构管理办法》</w:t>
      </w:r>
      <w:r>
        <w:rPr>
          <w:rFonts w:hint="eastAsia"/>
          <w:lang w:val="en-US" w:eastAsia="zh-CN"/>
        </w:rPr>
        <w:t>（新科规〔2022〕3号）</w:t>
      </w:r>
    </w:p>
  </w:comment>
  <w:comment w:id="13" w:author="Administrator" w:date="2024-06-06T20:16:29Z" w:initials="A">
    <w:p w14:paraId="2E6D4766"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《自治区科技企业孵化器管理办法》</w:t>
      </w:r>
      <w:r>
        <w:rPr>
          <w:rFonts w:hint="eastAsia"/>
          <w:lang w:val="en-US" w:eastAsia="zh-CN"/>
        </w:rPr>
        <w:t>（新科规〔2020〕1号）</w:t>
      </w:r>
    </w:p>
    <w:p w14:paraId="046E7083">
      <w:pPr>
        <w:pStyle w:val="2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《自治区众创空间管理办法》</w:t>
      </w:r>
      <w:r>
        <w:rPr>
          <w:rFonts w:hint="eastAsia"/>
          <w:lang w:val="en-US" w:eastAsia="zh-CN"/>
        </w:rPr>
        <w:t>（新科高字〔2019〕34号）</w:t>
      </w:r>
    </w:p>
    <w:p w14:paraId="7D013B19">
      <w:pPr>
        <w:pStyle w:val="2"/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《伊犁哈萨克自治州科技企业孵化器、众创空间、星创天地建设及管理办法（暂行）》</w:t>
      </w:r>
      <w:r>
        <w:rPr>
          <w:rFonts w:hint="eastAsia"/>
          <w:lang w:val="en-US" w:eastAsia="zh-CN"/>
        </w:rPr>
        <w:t>（伊州科字〔2022〕15号）</w:t>
      </w:r>
    </w:p>
  </w:comment>
  <w:comment w:id="14" w:author="Administrator" w:date="2024-06-06T19:42:41Z" w:initials="A">
    <w:p w14:paraId="7D840E01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《新疆维吾尔自治区“科研创新平台——院士工作站”建设与管理办法（试行）》</w:t>
      </w:r>
      <w:r>
        <w:rPr>
          <w:rFonts w:hint="eastAsia"/>
          <w:lang w:val="en-US" w:eastAsia="zh-CN"/>
        </w:rPr>
        <w:t>（新科协发〔2023〕145号）</w:t>
      </w:r>
    </w:p>
    <w:p w14:paraId="00B51365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2.《自治区院士协同创新中心建设与管理办法》（新科协发〔2023〕144号）</w:t>
      </w:r>
    </w:p>
    <w:p w14:paraId="355E575A">
      <w:pPr>
        <w:pStyle w:val="2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《自治州科研创新平台建设支持奖励办法》</w:t>
      </w:r>
      <w:r>
        <w:rPr>
          <w:rFonts w:hint="eastAsia"/>
          <w:lang w:val="en-US" w:eastAsia="zh-CN"/>
        </w:rPr>
        <w:t>（伊人才〔2023〕1号）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C773109" w15:done="0"/>
  <w15:commentEx w15:paraId="5F5F2E62" w15:done="0"/>
  <w15:commentEx w15:paraId="14930A7D" w15:done="0"/>
  <w15:commentEx w15:paraId="451642F4" w15:done="0"/>
  <w15:commentEx w15:paraId="258B7D4B" w15:done="0"/>
  <w15:commentEx w15:paraId="44855423" w15:done="0"/>
  <w15:commentEx w15:paraId="21E0684C" w15:done="0"/>
  <w15:commentEx w15:paraId="3D783B5A" w15:done="0"/>
  <w15:commentEx w15:paraId="40E627E9" w15:done="0"/>
  <w15:commentEx w15:paraId="43F42CF3" w15:done="0"/>
  <w15:commentEx w15:paraId="69E82CE4" w15:done="0"/>
  <w15:commentEx w15:paraId="45CB0657" w15:done="0"/>
  <w15:commentEx w15:paraId="26615B99" w15:done="0"/>
  <w15:commentEx w15:paraId="7D013B19" w15:done="0"/>
  <w15:commentEx w15:paraId="355E575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B27C5"/>
    <w:multiLevelType w:val="singleLevel"/>
    <w:tmpl w:val="894B27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B3944BE"/>
    <w:multiLevelType w:val="singleLevel"/>
    <w:tmpl w:val="0B3944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trackRevisions w:val="1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MzEwZjliMDUyNDUyZmU4NTUwN2NiMTNiMDMwNDcifQ=="/>
    <w:docVar w:name="KSO_WPS_MARK_KEY" w:val="w:docVa"/>
  </w:docVars>
  <w:rsids>
    <w:rsidRoot w:val="00D31D50"/>
    <w:rsid w:val="00004A27"/>
    <w:rsid w:val="000427FC"/>
    <w:rsid w:val="000C0AB7"/>
    <w:rsid w:val="00186E6E"/>
    <w:rsid w:val="001D490C"/>
    <w:rsid w:val="001E10AE"/>
    <w:rsid w:val="001F1347"/>
    <w:rsid w:val="00200749"/>
    <w:rsid w:val="002B31B9"/>
    <w:rsid w:val="002D14F7"/>
    <w:rsid w:val="00323B43"/>
    <w:rsid w:val="003D37D8"/>
    <w:rsid w:val="003E4527"/>
    <w:rsid w:val="004026ED"/>
    <w:rsid w:val="00426133"/>
    <w:rsid w:val="004358AB"/>
    <w:rsid w:val="00442051"/>
    <w:rsid w:val="00481240"/>
    <w:rsid w:val="00484F73"/>
    <w:rsid w:val="00495728"/>
    <w:rsid w:val="004979B7"/>
    <w:rsid w:val="004D09D9"/>
    <w:rsid w:val="00526518"/>
    <w:rsid w:val="005446CE"/>
    <w:rsid w:val="00557ADA"/>
    <w:rsid w:val="00564C40"/>
    <w:rsid w:val="005802A7"/>
    <w:rsid w:val="00584457"/>
    <w:rsid w:val="00596F3B"/>
    <w:rsid w:val="005B7862"/>
    <w:rsid w:val="005C797D"/>
    <w:rsid w:val="005D3393"/>
    <w:rsid w:val="00601821"/>
    <w:rsid w:val="006578FB"/>
    <w:rsid w:val="00696D9B"/>
    <w:rsid w:val="00722B21"/>
    <w:rsid w:val="00732971"/>
    <w:rsid w:val="00771DF3"/>
    <w:rsid w:val="00774DBE"/>
    <w:rsid w:val="00792115"/>
    <w:rsid w:val="007946B5"/>
    <w:rsid w:val="007A67F0"/>
    <w:rsid w:val="007B412F"/>
    <w:rsid w:val="007C7087"/>
    <w:rsid w:val="007F6FC1"/>
    <w:rsid w:val="0089200C"/>
    <w:rsid w:val="008B7726"/>
    <w:rsid w:val="00932C93"/>
    <w:rsid w:val="00950DBD"/>
    <w:rsid w:val="009769FD"/>
    <w:rsid w:val="009A46E7"/>
    <w:rsid w:val="009C0555"/>
    <w:rsid w:val="009C5E91"/>
    <w:rsid w:val="00A2766A"/>
    <w:rsid w:val="00A35385"/>
    <w:rsid w:val="00A452EB"/>
    <w:rsid w:val="00A51415"/>
    <w:rsid w:val="00A86962"/>
    <w:rsid w:val="00A94180"/>
    <w:rsid w:val="00A96BCA"/>
    <w:rsid w:val="00A97B7E"/>
    <w:rsid w:val="00AC3B83"/>
    <w:rsid w:val="00B76625"/>
    <w:rsid w:val="00B8364D"/>
    <w:rsid w:val="00B852CA"/>
    <w:rsid w:val="00B958E3"/>
    <w:rsid w:val="00B97ED1"/>
    <w:rsid w:val="00BA56AC"/>
    <w:rsid w:val="00C02EDB"/>
    <w:rsid w:val="00C17B62"/>
    <w:rsid w:val="00C35594"/>
    <w:rsid w:val="00C541D3"/>
    <w:rsid w:val="00C70AD6"/>
    <w:rsid w:val="00C9627D"/>
    <w:rsid w:val="00CC6E84"/>
    <w:rsid w:val="00D20877"/>
    <w:rsid w:val="00D31D50"/>
    <w:rsid w:val="00D33052"/>
    <w:rsid w:val="00D55E7E"/>
    <w:rsid w:val="00D82D46"/>
    <w:rsid w:val="00D86A6C"/>
    <w:rsid w:val="00DB448F"/>
    <w:rsid w:val="00DE32EF"/>
    <w:rsid w:val="00DE736F"/>
    <w:rsid w:val="00DF15E6"/>
    <w:rsid w:val="00DF4778"/>
    <w:rsid w:val="00E32DD3"/>
    <w:rsid w:val="00E3508B"/>
    <w:rsid w:val="00E35811"/>
    <w:rsid w:val="00E62EAB"/>
    <w:rsid w:val="00EE4AD1"/>
    <w:rsid w:val="00F04659"/>
    <w:rsid w:val="00F04BD2"/>
    <w:rsid w:val="00F3640E"/>
    <w:rsid w:val="00F61403"/>
    <w:rsid w:val="00FE0084"/>
    <w:rsid w:val="0258776D"/>
    <w:rsid w:val="029E0078"/>
    <w:rsid w:val="051244FB"/>
    <w:rsid w:val="071B4038"/>
    <w:rsid w:val="07B33CBF"/>
    <w:rsid w:val="08C3390E"/>
    <w:rsid w:val="0A102D91"/>
    <w:rsid w:val="0A742C74"/>
    <w:rsid w:val="0BEC28B7"/>
    <w:rsid w:val="0D3E47BD"/>
    <w:rsid w:val="0E5975CE"/>
    <w:rsid w:val="0E9576F7"/>
    <w:rsid w:val="0F8E264C"/>
    <w:rsid w:val="12014436"/>
    <w:rsid w:val="12C4669C"/>
    <w:rsid w:val="135741BC"/>
    <w:rsid w:val="147021ED"/>
    <w:rsid w:val="14E750E1"/>
    <w:rsid w:val="15BC5520"/>
    <w:rsid w:val="1608663D"/>
    <w:rsid w:val="177B2096"/>
    <w:rsid w:val="17FF080E"/>
    <w:rsid w:val="183207EC"/>
    <w:rsid w:val="18415D55"/>
    <w:rsid w:val="191C5553"/>
    <w:rsid w:val="19244285"/>
    <w:rsid w:val="19E31235"/>
    <w:rsid w:val="1A374449"/>
    <w:rsid w:val="1A8C18A1"/>
    <w:rsid w:val="1AAC7C94"/>
    <w:rsid w:val="1C4D2543"/>
    <w:rsid w:val="1D784FAC"/>
    <w:rsid w:val="1DC71DB5"/>
    <w:rsid w:val="206615A8"/>
    <w:rsid w:val="20C90EB1"/>
    <w:rsid w:val="20CB6CB7"/>
    <w:rsid w:val="20F14BC7"/>
    <w:rsid w:val="21953747"/>
    <w:rsid w:val="220401A2"/>
    <w:rsid w:val="22AD4B1E"/>
    <w:rsid w:val="23F330B8"/>
    <w:rsid w:val="25154881"/>
    <w:rsid w:val="25437A25"/>
    <w:rsid w:val="25443F54"/>
    <w:rsid w:val="28C82CEB"/>
    <w:rsid w:val="295E4A70"/>
    <w:rsid w:val="2A7F5696"/>
    <w:rsid w:val="2B3959A6"/>
    <w:rsid w:val="2BAA42F0"/>
    <w:rsid w:val="2D394338"/>
    <w:rsid w:val="2EDC188B"/>
    <w:rsid w:val="2F4D1E81"/>
    <w:rsid w:val="2F5E46B3"/>
    <w:rsid w:val="317F58A8"/>
    <w:rsid w:val="318832B6"/>
    <w:rsid w:val="32B126DF"/>
    <w:rsid w:val="3300215D"/>
    <w:rsid w:val="333E66C5"/>
    <w:rsid w:val="3346025A"/>
    <w:rsid w:val="35075B56"/>
    <w:rsid w:val="365B1593"/>
    <w:rsid w:val="38145C18"/>
    <w:rsid w:val="383C154E"/>
    <w:rsid w:val="389B50EF"/>
    <w:rsid w:val="3A13798B"/>
    <w:rsid w:val="3A6A40C8"/>
    <w:rsid w:val="3A7142F9"/>
    <w:rsid w:val="3A953C0A"/>
    <w:rsid w:val="3B1A22A9"/>
    <w:rsid w:val="3B8D1A9E"/>
    <w:rsid w:val="3BDC4AC8"/>
    <w:rsid w:val="3C196CC7"/>
    <w:rsid w:val="3D121CF5"/>
    <w:rsid w:val="3DB6320D"/>
    <w:rsid w:val="3E973E57"/>
    <w:rsid w:val="3EB30D30"/>
    <w:rsid w:val="3EE3019E"/>
    <w:rsid w:val="3F15323A"/>
    <w:rsid w:val="3F1F1200"/>
    <w:rsid w:val="3FED24CB"/>
    <w:rsid w:val="40274262"/>
    <w:rsid w:val="40E33A38"/>
    <w:rsid w:val="41A2540E"/>
    <w:rsid w:val="43BF1D34"/>
    <w:rsid w:val="44E22047"/>
    <w:rsid w:val="45133DAB"/>
    <w:rsid w:val="451C2897"/>
    <w:rsid w:val="452529EC"/>
    <w:rsid w:val="464455D8"/>
    <w:rsid w:val="46D27EB7"/>
    <w:rsid w:val="47390AD3"/>
    <w:rsid w:val="478661A0"/>
    <w:rsid w:val="48C66B0F"/>
    <w:rsid w:val="49B22D26"/>
    <w:rsid w:val="4A0D2E72"/>
    <w:rsid w:val="4B117503"/>
    <w:rsid w:val="4B15694D"/>
    <w:rsid w:val="4DFC1485"/>
    <w:rsid w:val="505F716C"/>
    <w:rsid w:val="51B157E9"/>
    <w:rsid w:val="51CD32F9"/>
    <w:rsid w:val="53221B6E"/>
    <w:rsid w:val="540C0F5E"/>
    <w:rsid w:val="5572737D"/>
    <w:rsid w:val="57392DBF"/>
    <w:rsid w:val="592460D1"/>
    <w:rsid w:val="59A0270B"/>
    <w:rsid w:val="5AC25F13"/>
    <w:rsid w:val="5B056727"/>
    <w:rsid w:val="5B877DD4"/>
    <w:rsid w:val="5BD355A7"/>
    <w:rsid w:val="5CE54CAC"/>
    <w:rsid w:val="5D1F57A8"/>
    <w:rsid w:val="5DBA2061"/>
    <w:rsid w:val="5F2C156A"/>
    <w:rsid w:val="5FF0000D"/>
    <w:rsid w:val="60B3606B"/>
    <w:rsid w:val="654B2038"/>
    <w:rsid w:val="66CD2238"/>
    <w:rsid w:val="674577BD"/>
    <w:rsid w:val="694C272A"/>
    <w:rsid w:val="6A4407D9"/>
    <w:rsid w:val="6A704F15"/>
    <w:rsid w:val="6AE11D4C"/>
    <w:rsid w:val="6AFA0FC5"/>
    <w:rsid w:val="6B1C60E3"/>
    <w:rsid w:val="6C211DB1"/>
    <w:rsid w:val="6D6E6236"/>
    <w:rsid w:val="6EC735CF"/>
    <w:rsid w:val="702D6DD1"/>
    <w:rsid w:val="71EE329C"/>
    <w:rsid w:val="7270230F"/>
    <w:rsid w:val="742703CD"/>
    <w:rsid w:val="742B0126"/>
    <w:rsid w:val="74F6145E"/>
    <w:rsid w:val="76F33DB5"/>
    <w:rsid w:val="76F77B32"/>
    <w:rsid w:val="76FF5068"/>
    <w:rsid w:val="77716E3C"/>
    <w:rsid w:val="77D51254"/>
    <w:rsid w:val="793D367B"/>
    <w:rsid w:val="79546C8C"/>
    <w:rsid w:val="7E4C0F75"/>
    <w:rsid w:val="7E6A37AE"/>
    <w:rsid w:val="7E740B93"/>
    <w:rsid w:val="7E7A39CC"/>
    <w:rsid w:val="7EFE4F42"/>
    <w:rsid w:val="7F1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4043</Words>
  <Characters>4117</Characters>
  <Lines>34</Lines>
  <Paragraphs>9</Paragraphs>
  <TotalTime>67</TotalTime>
  <ScaleCrop>false</ScaleCrop>
  <LinksUpToDate>false</LinksUpToDate>
  <CharactersWithSpaces>5218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Lenovo</cp:lastModifiedBy>
  <cp:lastPrinted>2024-06-02T22:41:00Z</cp:lastPrinted>
  <dcterms:modified xsi:type="dcterms:W3CDTF">2024-06-28T09:44:38Z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8A8D32DC89544D3CB7A6DA95FAD71C44_13</vt:lpwstr>
  </property>
</Properties>
</file>