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36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伊宁市第二小学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学校教育收费公示制度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3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3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为规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范教育收费行为，完善收费监督管理措施，增强收费政策透明度，切实治理乱收费，根据国家有关规定，伊宁市教育局关于“教育收费公示制度”精神要求，结合学校实际，制定本制度。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3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一、教育收费公示制度是通过学校设立教育收费公示栏等形式，向社会公布收费项目、收费标准、计费单位、收费依据（批准机关及文号），便于社会监督学校严格执行教育收费政策，保护学生及其家长合法权益的制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3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 xml:space="preserve">  二、学校教育收费公示坚持“依法公示”和“实际收费与公示相符合”的原则，公示的收费内容必须严格执行规定的收费项目、标准及范围等。禁止将擅自设立的收费项目、越权或擅自提高的收费标准等乱收费内容通过公示“合法化”，禁止在公示的项目之外或超过公示标准收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3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三、教育收费的公示内容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3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1、实际执收的收费项目、收费单位和收费标准，包括行政事业性收费及代办服务性收费；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3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2、收费依据，包括批准机关及文号；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3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3、学校收费部门联系电话和投诉电话；区投诉举报电话；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3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4、家庭经济困难学生资助政策。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3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四、教育收费的公示形式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3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1、学校在校园醒目位置通过设立固定公示栏等方式，向学生公示收费项目、收费标准等内容。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3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2、学校将收费内容同步在校园信息群进行公示。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3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3、 所有代办性的收费项目必须经过物价部门的批准。经学校行政会议通过，同时向家长发告知书、征询单。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3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五、教育收费公示栏要求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3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1、学校教育收费公示栏按《伊宁市教育收费公示一览表》的样式设计和制作，并按照设置醒目、动态管理和长期置放、内容清楚、规范全面、字体清晰端正和节约实用的要求实施公示。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3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2、遇有政策调整或字迹不清等其他情况变化时，能及时更新或更换公示的有关内容，并同步更新校园信息群的收费公示。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3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3、公示牌(栏、墙)损坏、模糊陈旧时，能及时维修或更新。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3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六、本制度自发布之日起施行。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36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</w:pPr>
    </w:p>
    <w:sectPr>
      <w:footerReference r:id="rId4" w:type="default"/>
      <w:headerReference r:id="rId3" w:type="even"/>
      <w:footerReference r:id="rId5" w:type="even"/>
      <w:pgSz w:w="11906" w:h="16838"/>
      <w:pgMar w:top="2098" w:right="1531" w:bottom="1984" w:left="1531" w:header="1134" w:footer="1134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2646"/>
        <w:tab w:val="left" w:pos="3451"/>
        <w:tab w:val="center" w:pos="3973"/>
        <w:tab w:val="clear" w:pos="4153"/>
        <w:tab w:val="clear" w:pos="8306"/>
      </w:tabs>
      <w:bidi/>
      <w:spacing w:line="360" w:lineRule="auto"/>
      <w:ind w:left="0" w:right="357"/>
      <w:jc w:val="center"/>
      <w:rPr>
        <w:rFonts w:hint="eastAsia"/>
        <w:b/>
        <w:bCs/>
        <w:color w:val="3366FF"/>
        <w:sz w:val="28"/>
        <w:szCs w:val="28"/>
      </w:rPr>
    </w:pPr>
    <w:r>
      <w:rPr>
        <w:rFonts w:hint="eastAsia"/>
        <w:sz w:val="28"/>
        <w:szCs w:val="28"/>
      </w:rPr>
      <w:t xml:space="preserve">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01D05"/>
    <w:rsid w:val="2716733A"/>
    <w:rsid w:val="5E016F7C"/>
    <w:rsid w:val="6250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Lines="0" w:afterLines="0"/>
      <w:ind w:firstLine="420" w:firstLineChars="200"/>
    </w:pPr>
    <w:rPr>
      <w:rFonts w:hint="default"/>
      <w:sz w:val="32"/>
    </w:rPr>
  </w:style>
  <w:style w:type="paragraph" w:styleId="3">
    <w:name w:val="Body Text Indent"/>
    <w:basedOn w:val="1"/>
    <w:next w:val="2"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2023-09-19T14:42:00Z</dcterms:created>
  <dc:creator>xxx</dc:creator>
  <cp:lastModifiedBy>Administrator</cp:lastModifiedBy>
  <dcterms:modified xsi:type="dcterms:W3CDTF">2023-09-19T15:23:47Z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