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76" w:rsidRDefault="00B223FB">
      <w:pPr>
        <w:widowControl w:val="0"/>
        <w:spacing w:line="636" w:lineRule="atLeast"/>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伊宁市第五中学教师晋升职称各项指标得分</w:t>
      </w:r>
    </w:p>
    <w:p w:rsidR="00890E76" w:rsidRDefault="00B223FB">
      <w:pPr>
        <w:widowControl w:val="0"/>
        <w:spacing w:line="636" w:lineRule="atLeast"/>
        <w:jc w:val="center"/>
        <w:rPr>
          <w:rStyle w:val="NormalCharacter"/>
          <w:rFonts w:ascii="黑体" w:eastAsia="黑体" w:hAnsi="黑体"/>
          <w:sz w:val="36"/>
          <w:szCs w:val="36"/>
        </w:rPr>
      </w:pPr>
      <w:r>
        <w:rPr>
          <w:rStyle w:val="NormalCharacter"/>
          <w:rFonts w:ascii="方正小标宋简体" w:eastAsia="方正小标宋简体" w:hAnsi="方正小标宋简体" w:cs="方正小标宋简体" w:hint="eastAsia"/>
          <w:sz w:val="44"/>
          <w:szCs w:val="44"/>
        </w:rPr>
        <w:t>标准</w:t>
      </w:r>
    </w:p>
    <w:p w:rsidR="00890E76" w:rsidRDefault="00B223FB" w:rsidP="00D11386">
      <w:pPr>
        <w:widowControl w:val="0"/>
        <w:overflowPunct w:val="0"/>
        <w:spacing w:line="636" w:lineRule="atLeast"/>
        <w:ind w:firstLineChars="200" w:firstLine="674"/>
        <w:jc w:val="center"/>
        <w:rPr>
          <w:rStyle w:val="NormalCharacter"/>
          <w:rFonts w:eastAsia="方正仿宋简体"/>
          <w:sz w:val="32"/>
          <w:szCs w:val="32"/>
        </w:rPr>
      </w:pPr>
      <w:r>
        <w:rPr>
          <w:rStyle w:val="NormalCharacter"/>
          <w:rFonts w:eastAsia="方正仿宋简体" w:hint="eastAsia"/>
          <w:sz w:val="32"/>
          <w:szCs w:val="32"/>
        </w:rPr>
        <w:t>（</w:t>
      </w:r>
      <w:r>
        <w:rPr>
          <w:rStyle w:val="NormalCharacter"/>
          <w:rFonts w:eastAsia="方正仿宋简体" w:hint="eastAsia"/>
          <w:sz w:val="32"/>
          <w:szCs w:val="32"/>
        </w:rPr>
        <w:t>2022</w:t>
      </w:r>
      <w:r>
        <w:rPr>
          <w:rStyle w:val="NormalCharacter"/>
          <w:rFonts w:eastAsia="方正仿宋简体" w:hint="eastAsia"/>
          <w:sz w:val="32"/>
          <w:szCs w:val="32"/>
        </w:rPr>
        <w:t>年</w:t>
      </w:r>
      <w:r w:rsidRPr="00D11386">
        <w:rPr>
          <w:rStyle w:val="NormalCharacter"/>
          <w:rFonts w:eastAsia="方正仿宋简体"/>
          <w:sz w:val="32"/>
          <w:szCs w:val="32"/>
        </w:rPr>
        <w:t>1</w:t>
      </w:r>
      <w:r>
        <w:rPr>
          <w:rStyle w:val="NormalCharacter"/>
          <w:rFonts w:eastAsia="方正仿宋简体" w:hint="eastAsia"/>
          <w:sz w:val="32"/>
          <w:szCs w:val="32"/>
        </w:rPr>
        <w:t>月</w:t>
      </w:r>
      <w:proofErr w:type="gramStart"/>
      <w:r>
        <w:rPr>
          <w:rStyle w:val="NormalCharacter"/>
          <w:rFonts w:eastAsia="方正仿宋简体" w:hint="eastAsia"/>
          <w:sz w:val="32"/>
          <w:szCs w:val="32"/>
        </w:rPr>
        <w:t>修定</w:t>
      </w:r>
      <w:proofErr w:type="gramEnd"/>
      <w:r>
        <w:rPr>
          <w:rStyle w:val="NormalCharacter"/>
          <w:rFonts w:eastAsia="方正仿宋简体" w:hint="eastAsia"/>
          <w:sz w:val="32"/>
          <w:szCs w:val="32"/>
        </w:rPr>
        <w:t>）</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根据上级部门文件精神，为确保教师晋升职称评定工作顺利进行，公平公正地评定教师工作。经党支部研究，学校行政会讨论，大会通过，对晋升职称教师定出以下指标得分标准：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下列各项得分相加为教师本年度职称排序总分。</w:t>
      </w:r>
    </w:p>
    <w:p w:rsidR="00890E76" w:rsidRDefault="00B223FB" w:rsidP="00D11386">
      <w:pPr>
        <w:widowControl w:val="0"/>
        <w:overflowPunct w:val="0"/>
        <w:spacing w:line="636" w:lineRule="atLeast"/>
        <w:ind w:firstLineChars="200" w:firstLine="674"/>
        <w:jc w:val="left"/>
        <w:rPr>
          <w:rStyle w:val="NormalCharacter"/>
          <w:rFonts w:ascii="黑体" w:eastAsia="黑体" w:hAnsi="黑体" w:cs="黑体"/>
          <w:sz w:val="32"/>
          <w:szCs w:val="32"/>
        </w:rPr>
      </w:pPr>
      <w:r>
        <w:rPr>
          <w:rStyle w:val="NormalCharacter"/>
          <w:rFonts w:ascii="黑体" w:eastAsia="黑体" w:hAnsi="黑体" w:cs="黑体" w:hint="eastAsia"/>
          <w:sz w:val="32"/>
          <w:szCs w:val="32"/>
        </w:rPr>
        <w:t>一、任职资格各项标准得分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eastAsia="方正仿宋简体" w:hint="eastAsia"/>
          <w:b/>
          <w:bCs/>
          <w:sz w:val="32"/>
          <w:szCs w:val="32"/>
        </w:rPr>
        <w:t>1</w:t>
      </w:r>
      <w:r>
        <w:rPr>
          <w:rStyle w:val="NormalCharacter"/>
          <w:rFonts w:ascii="方正楷体简体" w:eastAsia="方正楷体简体" w:hAnsi="方正楷体简体" w:cs="方正楷体简体" w:hint="eastAsia"/>
          <w:b/>
          <w:bCs/>
          <w:sz w:val="32"/>
          <w:szCs w:val="32"/>
        </w:rPr>
        <w:t>、教学工作年限：每年得</w:t>
      </w:r>
      <w:r>
        <w:rPr>
          <w:rStyle w:val="NormalCharacter"/>
          <w:rFonts w:eastAsia="方正仿宋简体" w:hint="eastAsia"/>
          <w:b/>
          <w:bCs/>
          <w:sz w:val="32"/>
          <w:szCs w:val="32"/>
        </w:rPr>
        <w:t>1</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b/>
          <w:bCs/>
          <w:sz w:val="32"/>
          <w:szCs w:val="32"/>
        </w:rPr>
      </w:pPr>
      <w:r>
        <w:rPr>
          <w:rStyle w:val="NormalCharacter"/>
          <w:rFonts w:eastAsia="方正仿宋简体" w:hint="eastAsia"/>
          <w:sz w:val="32"/>
          <w:szCs w:val="32"/>
        </w:rPr>
        <w:t>2</w:t>
      </w:r>
      <w:r>
        <w:rPr>
          <w:rStyle w:val="NormalCharacter"/>
          <w:rFonts w:eastAsia="方正仿宋简体" w:hint="eastAsia"/>
          <w:b/>
          <w:bCs/>
          <w:sz w:val="32"/>
          <w:szCs w:val="32"/>
        </w:rPr>
        <w:t>、</w:t>
      </w:r>
      <w:r>
        <w:rPr>
          <w:rStyle w:val="NormalCharacter"/>
          <w:rFonts w:ascii="方正楷体简体" w:eastAsia="方正楷体简体" w:hAnsi="方正楷体简体" w:cs="方正楷体简体" w:hint="eastAsia"/>
          <w:b/>
          <w:bCs/>
          <w:sz w:val="32"/>
          <w:szCs w:val="32"/>
        </w:rPr>
        <w:t>现任职年限：每年得</w:t>
      </w:r>
      <w:r>
        <w:rPr>
          <w:rStyle w:val="NormalCharacter"/>
          <w:rFonts w:eastAsia="方正仿宋简体" w:hint="eastAsia"/>
          <w:b/>
          <w:bCs/>
          <w:sz w:val="32"/>
          <w:szCs w:val="32"/>
        </w:rPr>
        <w:t>1.5</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ascii="黑体" w:eastAsia="黑体" w:hAnsi="黑体" w:cs="黑体" w:hint="eastAsia"/>
          <w:sz w:val="32"/>
          <w:szCs w:val="32"/>
        </w:rPr>
        <w:t xml:space="preserve">二、工作业绩　</w:t>
      </w:r>
      <w:r>
        <w:rPr>
          <w:rStyle w:val="NormalCharacter"/>
          <w:rFonts w:asciiTheme="minorEastAsia" w:eastAsiaTheme="minorEastAsia" w:hAnsiTheme="minorEastAsia" w:hint="eastAsia"/>
          <w:sz w:val="28"/>
          <w:szCs w:val="28"/>
        </w:rPr>
        <w:t xml:space="preserve">　</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1</w:t>
      </w:r>
      <w:r>
        <w:rPr>
          <w:rStyle w:val="NormalCharacter"/>
          <w:rFonts w:ascii="方正楷体简体" w:eastAsia="方正楷体简体" w:hAnsi="方正楷体简体" w:cs="方正楷体简体" w:hint="eastAsia"/>
          <w:b/>
          <w:bCs/>
          <w:sz w:val="32"/>
          <w:szCs w:val="32"/>
        </w:rPr>
        <w:t>、教学工作量（工作量</w:t>
      </w:r>
      <w:r w:rsidRPr="00D11386">
        <w:rPr>
          <w:rStyle w:val="NormalCharacter"/>
          <w:rFonts w:eastAsia="方正楷体简体"/>
          <w:b/>
          <w:bCs/>
          <w:sz w:val="32"/>
          <w:szCs w:val="32"/>
        </w:rPr>
        <w:t>20</w:t>
      </w:r>
      <w:r>
        <w:rPr>
          <w:rStyle w:val="NormalCharacter"/>
          <w:rFonts w:ascii="方正楷体简体" w:eastAsia="方正楷体简体" w:hAnsi="方正楷体简体" w:cs="方正楷体简体" w:hint="eastAsia"/>
          <w:b/>
          <w:bCs/>
          <w:sz w:val="32"/>
          <w:szCs w:val="32"/>
        </w:rPr>
        <w:t>分封顶，超课时额外加</w:t>
      </w:r>
      <w:r>
        <w:rPr>
          <w:rStyle w:val="NormalCharacter"/>
          <w:rFonts w:ascii="方正楷体简体" w:eastAsia="方正楷体简体" w:hAnsi="方正楷体简体" w:cs="方正楷体简体" w:hint="eastAsia"/>
          <w:b/>
          <w:bCs/>
          <w:sz w:val="32"/>
          <w:szCs w:val="32"/>
        </w:rPr>
        <w:lastRenderedPageBreak/>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以评职称当年为准往后推</w:t>
      </w:r>
      <w:r>
        <w:rPr>
          <w:rStyle w:val="NormalCharacter"/>
          <w:rFonts w:eastAsia="方正仿宋简体" w:hint="eastAsia"/>
          <w:sz w:val="32"/>
          <w:szCs w:val="32"/>
        </w:rPr>
        <w:t>5</w:t>
      </w:r>
      <w:r>
        <w:rPr>
          <w:rStyle w:val="NormalCharacter"/>
          <w:rFonts w:eastAsia="方正仿宋简体" w:hint="eastAsia"/>
          <w:sz w:val="32"/>
          <w:szCs w:val="32"/>
        </w:rPr>
        <w:t>年工作量为准，每学期满课时得</w:t>
      </w:r>
      <w:r>
        <w:rPr>
          <w:rStyle w:val="NormalCharacter"/>
          <w:rFonts w:eastAsia="方正仿宋简体" w:hint="eastAsia"/>
          <w:sz w:val="32"/>
          <w:szCs w:val="32"/>
        </w:rPr>
        <w:t>2</w:t>
      </w:r>
      <w:r>
        <w:rPr>
          <w:rStyle w:val="NormalCharacter"/>
          <w:rFonts w:eastAsia="方正仿宋简体" w:hint="eastAsia"/>
          <w:sz w:val="32"/>
          <w:szCs w:val="32"/>
        </w:rPr>
        <w:t>分，</w:t>
      </w:r>
      <w:proofErr w:type="gramStart"/>
      <w:r>
        <w:rPr>
          <w:rStyle w:val="NormalCharacter"/>
          <w:rFonts w:eastAsia="方正仿宋简体" w:hint="eastAsia"/>
          <w:sz w:val="32"/>
          <w:szCs w:val="32"/>
        </w:rPr>
        <w:t>每周超课时</w:t>
      </w:r>
      <w:proofErr w:type="gramEnd"/>
      <w:r>
        <w:rPr>
          <w:rStyle w:val="NormalCharacter"/>
          <w:rFonts w:eastAsia="方正仿宋简体" w:hint="eastAsia"/>
          <w:sz w:val="32"/>
          <w:szCs w:val="32"/>
        </w:rPr>
        <w:t>一节加</w:t>
      </w:r>
      <w:r>
        <w:rPr>
          <w:rStyle w:val="NormalCharacter"/>
          <w:rFonts w:eastAsia="方正仿宋简体" w:hint="eastAsia"/>
          <w:sz w:val="32"/>
          <w:szCs w:val="32"/>
        </w:rPr>
        <w:t>0.1</w:t>
      </w:r>
      <w:r>
        <w:rPr>
          <w:rStyle w:val="NormalCharacter"/>
          <w:rFonts w:eastAsia="方正仿宋简体" w:hint="eastAsia"/>
          <w:sz w:val="32"/>
          <w:szCs w:val="32"/>
        </w:rPr>
        <w:t>分，每周课时量不足扣</w:t>
      </w:r>
      <w:r>
        <w:rPr>
          <w:rStyle w:val="NormalCharacter"/>
          <w:rFonts w:eastAsia="方正仿宋简体" w:hint="eastAsia"/>
          <w:sz w:val="32"/>
          <w:szCs w:val="32"/>
        </w:rPr>
        <w:t>0.1</w:t>
      </w:r>
      <w:r>
        <w:rPr>
          <w:rStyle w:val="NormalCharacter"/>
          <w:rFonts w:eastAsia="方正仿宋简体" w:hint="eastAsia"/>
          <w:sz w:val="32"/>
          <w:szCs w:val="32"/>
        </w:rPr>
        <w:t>分。超课时加分单独附加，每</w:t>
      </w:r>
      <w:proofErr w:type="gramStart"/>
      <w:r>
        <w:rPr>
          <w:rStyle w:val="NormalCharacter"/>
          <w:rFonts w:eastAsia="方正仿宋简体" w:hint="eastAsia"/>
          <w:sz w:val="32"/>
          <w:szCs w:val="32"/>
        </w:rPr>
        <w:t>学期超</w:t>
      </w:r>
      <w:proofErr w:type="gramEnd"/>
      <w:r>
        <w:rPr>
          <w:rStyle w:val="NormalCharacter"/>
          <w:rFonts w:eastAsia="方正仿宋简体" w:hint="eastAsia"/>
          <w:sz w:val="32"/>
          <w:szCs w:val="32"/>
        </w:rPr>
        <w:t>课时</w:t>
      </w:r>
      <w:r>
        <w:rPr>
          <w:rStyle w:val="NormalCharacter"/>
          <w:rFonts w:eastAsia="方正仿宋简体" w:hint="eastAsia"/>
          <w:sz w:val="32"/>
          <w:szCs w:val="32"/>
        </w:rPr>
        <w:t>4</w:t>
      </w:r>
      <w:r>
        <w:rPr>
          <w:rStyle w:val="NormalCharacter"/>
          <w:rFonts w:eastAsia="方正仿宋简体" w:hint="eastAsia"/>
          <w:sz w:val="32"/>
          <w:szCs w:val="32"/>
        </w:rPr>
        <w:t>分封顶。</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2</w:t>
      </w:r>
      <w:r>
        <w:rPr>
          <w:rStyle w:val="NormalCharacter"/>
          <w:rFonts w:ascii="方正楷体简体" w:eastAsia="方正楷体简体" w:hAnsi="方正楷体简体" w:cs="方正楷体简体" w:hint="eastAsia"/>
          <w:b/>
          <w:bCs/>
          <w:sz w:val="32"/>
          <w:szCs w:val="32"/>
        </w:rPr>
        <w:t>、评教评学（满分</w:t>
      </w:r>
      <w:r w:rsidRPr="00D11386">
        <w:rPr>
          <w:rStyle w:val="NormalCharacter"/>
          <w:rFonts w:eastAsia="方正楷体简体"/>
          <w:b/>
          <w:bCs/>
          <w:sz w:val="32"/>
          <w:szCs w:val="32"/>
        </w:rPr>
        <w:t>3</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以教研室本年度测评结果为准（得分标准由教研室制定），取平均分。（学生打</w:t>
      </w:r>
      <w:r>
        <w:rPr>
          <w:rStyle w:val="NormalCharacter"/>
          <w:rFonts w:eastAsia="方正仿宋简体" w:hint="eastAsia"/>
          <w:sz w:val="32"/>
          <w:szCs w:val="32"/>
        </w:rPr>
        <w:t>0</w:t>
      </w:r>
      <w:r>
        <w:rPr>
          <w:rStyle w:val="NormalCharacter"/>
          <w:rFonts w:eastAsia="方正仿宋简体" w:hint="eastAsia"/>
          <w:sz w:val="32"/>
          <w:szCs w:val="32"/>
        </w:rPr>
        <w:t>分的票作废）</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3</w:t>
      </w:r>
      <w:r>
        <w:rPr>
          <w:rStyle w:val="NormalCharacter"/>
          <w:rFonts w:ascii="方正楷体简体" w:eastAsia="方正楷体简体" w:hAnsi="方正楷体简体" w:cs="方正楷体简体" w:hint="eastAsia"/>
          <w:b/>
          <w:bCs/>
          <w:sz w:val="32"/>
          <w:szCs w:val="32"/>
        </w:rPr>
        <w:t>、社会工作（工作量不封顶，按教师的实际工作量计算。）</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w:t>
      </w:r>
      <w:r>
        <w:rPr>
          <w:rStyle w:val="NormalCharacter"/>
          <w:rFonts w:eastAsia="方正仿宋简体" w:hint="eastAsia"/>
          <w:sz w:val="32"/>
          <w:szCs w:val="32"/>
        </w:rPr>
        <w:t>1</w:t>
      </w:r>
      <w:r>
        <w:rPr>
          <w:rStyle w:val="NormalCharacter"/>
          <w:rFonts w:eastAsia="方正仿宋简体" w:hint="eastAsia"/>
          <w:sz w:val="32"/>
          <w:szCs w:val="32"/>
        </w:rPr>
        <w:t>）校级领导（在任职期内）正职每学期</w:t>
      </w:r>
      <w:r>
        <w:rPr>
          <w:rStyle w:val="NormalCharacter"/>
          <w:rFonts w:eastAsia="方正仿宋简体" w:hint="eastAsia"/>
          <w:sz w:val="32"/>
          <w:szCs w:val="32"/>
        </w:rPr>
        <w:t>3</w:t>
      </w:r>
      <w:r>
        <w:rPr>
          <w:rStyle w:val="NormalCharacter"/>
          <w:rFonts w:eastAsia="方正仿宋简体" w:hint="eastAsia"/>
          <w:sz w:val="32"/>
          <w:szCs w:val="32"/>
        </w:rPr>
        <w:t>分，副职每学期</w:t>
      </w:r>
      <w:r>
        <w:rPr>
          <w:rStyle w:val="NormalCharacter"/>
          <w:rFonts w:eastAsia="方正仿宋简体" w:hint="eastAsia"/>
          <w:sz w:val="32"/>
          <w:szCs w:val="32"/>
        </w:rPr>
        <w:t>2.5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w:t>
      </w:r>
      <w:r>
        <w:rPr>
          <w:rStyle w:val="NormalCharacter"/>
          <w:rFonts w:eastAsia="方正仿宋简体" w:hint="eastAsia"/>
          <w:sz w:val="32"/>
          <w:szCs w:val="32"/>
        </w:rPr>
        <w:t>2</w:t>
      </w:r>
      <w:r>
        <w:rPr>
          <w:rStyle w:val="NormalCharacter"/>
          <w:rFonts w:eastAsia="方正仿宋简体" w:hint="eastAsia"/>
          <w:sz w:val="32"/>
          <w:szCs w:val="32"/>
        </w:rPr>
        <w:t>）任职期间在本校（组织部门、教育局党委任命工作变</w:t>
      </w:r>
      <w:r>
        <w:rPr>
          <w:rStyle w:val="NormalCharacter"/>
          <w:rFonts w:eastAsia="方正仿宋简体" w:hint="eastAsia"/>
          <w:sz w:val="32"/>
          <w:szCs w:val="32"/>
        </w:rPr>
        <w:t>动除外）担任班主任、年级组长、中层正职每学期加</w:t>
      </w:r>
      <w:r>
        <w:rPr>
          <w:rStyle w:val="NormalCharacter"/>
          <w:rFonts w:eastAsia="方正仿宋简体" w:hint="eastAsia"/>
          <w:sz w:val="32"/>
          <w:szCs w:val="32"/>
        </w:rPr>
        <w:t>2</w:t>
      </w:r>
      <w:r>
        <w:rPr>
          <w:rStyle w:val="NormalCharacter"/>
          <w:rFonts w:eastAsia="方正仿宋简体" w:hint="eastAsia"/>
          <w:sz w:val="32"/>
          <w:szCs w:val="32"/>
        </w:rPr>
        <w:lastRenderedPageBreak/>
        <w:t>分（半路接班的按月赋分，每月</w:t>
      </w:r>
      <w:r>
        <w:rPr>
          <w:rStyle w:val="NormalCharacter"/>
          <w:rFonts w:eastAsia="方正仿宋简体" w:hint="eastAsia"/>
          <w:sz w:val="32"/>
          <w:szCs w:val="32"/>
        </w:rPr>
        <w:t>0.5</w:t>
      </w:r>
      <w:r>
        <w:rPr>
          <w:rStyle w:val="NormalCharacter"/>
          <w:rFonts w:eastAsia="方正仿宋简体" w:hint="eastAsia"/>
          <w:sz w:val="32"/>
          <w:szCs w:val="32"/>
        </w:rPr>
        <w:t>分）。担任中层副职、教研组长、</w:t>
      </w:r>
      <w:proofErr w:type="gramStart"/>
      <w:r>
        <w:rPr>
          <w:rStyle w:val="NormalCharacter"/>
          <w:rFonts w:eastAsia="方正仿宋简体" w:hint="eastAsia"/>
          <w:sz w:val="32"/>
          <w:szCs w:val="32"/>
        </w:rPr>
        <w:t>年级副</w:t>
      </w:r>
      <w:proofErr w:type="gramEnd"/>
      <w:r>
        <w:rPr>
          <w:rStyle w:val="NormalCharacter"/>
          <w:rFonts w:eastAsia="方正仿宋简体" w:hint="eastAsia"/>
          <w:sz w:val="32"/>
          <w:szCs w:val="32"/>
        </w:rPr>
        <w:t>组长、人事、财务、校医每学期加</w:t>
      </w:r>
      <w:r>
        <w:rPr>
          <w:rStyle w:val="NormalCharacter"/>
          <w:rFonts w:eastAsia="方正仿宋简体" w:hint="eastAsia"/>
          <w:sz w:val="32"/>
          <w:szCs w:val="32"/>
        </w:rPr>
        <w:t>1.5</w:t>
      </w:r>
      <w:r>
        <w:rPr>
          <w:rStyle w:val="NormalCharacter"/>
          <w:rFonts w:eastAsia="方正仿宋简体" w:hint="eastAsia"/>
          <w:sz w:val="32"/>
          <w:szCs w:val="32"/>
        </w:rPr>
        <w:t>分。各备课组长、各科室（年级组）工作人员每学期加</w:t>
      </w:r>
      <w:r>
        <w:rPr>
          <w:rStyle w:val="NormalCharacter"/>
          <w:rFonts w:eastAsia="方正仿宋简体" w:hint="eastAsia"/>
          <w:sz w:val="32"/>
          <w:szCs w:val="32"/>
        </w:rPr>
        <w:t>1</w:t>
      </w:r>
      <w:r>
        <w:rPr>
          <w:rStyle w:val="NormalCharacter"/>
          <w:rFonts w:eastAsia="方正仿宋简体" w:hint="eastAsia"/>
          <w:sz w:val="32"/>
          <w:szCs w:val="32"/>
        </w:rPr>
        <w:t>分。各功能室负责人每学期加</w:t>
      </w:r>
      <w:r>
        <w:rPr>
          <w:rStyle w:val="NormalCharacter"/>
          <w:rFonts w:eastAsia="方正仿宋简体" w:hint="eastAsia"/>
          <w:sz w:val="32"/>
          <w:szCs w:val="32"/>
        </w:rPr>
        <w:t>0.5</w:t>
      </w:r>
      <w:r>
        <w:rPr>
          <w:rStyle w:val="NormalCharacter"/>
          <w:rFonts w:eastAsia="方正仿宋简体" w:hint="eastAsia"/>
          <w:sz w:val="32"/>
          <w:szCs w:val="32"/>
        </w:rPr>
        <w:t>分。担任党小组长每学年加</w:t>
      </w:r>
      <w:r>
        <w:rPr>
          <w:rStyle w:val="NormalCharacter"/>
          <w:rFonts w:eastAsia="方正仿宋简体" w:hint="eastAsia"/>
          <w:sz w:val="32"/>
          <w:szCs w:val="32"/>
        </w:rPr>
        <w:t>0.5</w:t>
      </w:r>
      <w:r>
        <w:rPr>
          <w:rStyle w:val="NormalCharacter"/>
          <w:rFonts w:eastAsia="方正仿宋简体" w:hint="eastAsia"/>
          <w:sz w:val="32"/>
          <w:szCs w:val="32"/>
        </w:rPr>
        <w:t>分。担任学校多项职务（同学期担任社会工作以两项社会工作为上限）累计加分（任职期间）。</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w:t>
      </w:r>
      <w:r>
        <w:rPr>
          <w:rStyle w:val="NormalCharacter"/>
          <w:rFonts w:eastAsia="方正仿宋简体" w:hint="eastAsia"/>
          <w:sz w:val="32"/>
          <w:szCs w:val="32"/>
        </w:rPr>
        <w:t>3</w:t>
      </w:r>
      <w:r>
        <w:rPr>
          <w:rStyle w:val="NormalCharacter"/>
          <w:rFonts w:eastAsia="方正仿宋简体" w:hint="eastAsia"/>
          <w:sz w:val="32"/>
          <w:szCs w:val="32"/>
        </w:rPr>
        <w:t>）社会工作中，同学期担任社会工作以两项工作为上限，累计赋分，上不封顶。</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w:t>
      </w:r>
      <w:r>
        <w:rPr>
          <w:rStyle w:val="NormalCharacter"/>
          <w:rFonts w:eastAsia="方正仿宋简体" w:hint="eastAsia"/>
          <w:sz w:val="32"/>
          <w:szCs w:val="32"/>
        </w:rPr>
        <w:t>4</w:t>
      </w:r>
      <w:r>
        <w:rPr>
          <w:rStyle w:val="NormalCharacter"/>
          <w:rFonts w:eastAsia="方正仿宋简体" w:hint="eastAsia"/>
          <w:sz w:val="32"/>
          <w:szCs w:val="32"/>
        </w:rPr>
        <w:t>）体、音、美、</w:t>
      </w:r>
      <w:proofErr w:type="gramStart"/>
      <w:r>
        <w:rPr>
          <w:rStyle w:val="NormalCharacter"/>
          <w:rFonts w:eastAsia="方正仿宋简体" w:hint="eastAsia"/>
          <w:sz w:val="32"/>
          <w:szCs w:val="32"/>
        </w:rPr>
        <w:t>劳</w:t>
      </w:r>
      <w:proofErr w:type="gramEnd"/>
      <w:r>
        <w:rPr>
          <w:rStyle w:val="NormalCharacter"/>
          <w:rFonts w:eastAsia="方正仿宋简体" w:hint="eastAsia"/>
          <w:sz w:val="32"/>
          <w:szCs w:val="32"/>
        </w:rPr>
        <w:t>技教师</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①常年从事学校组织的专业训练任务，每年得</w:t>
      </w:r>
      <w:r>
        <w:rPr>
          <w:rStyle w:val="NormalCharacter"/>
          <w:rFonts w:eastAsia="方正仿宋简体" w:hint="eastAsia"/>
          <w:sz w:val="32"/>
          <w:szCs w:val="32"/>
        </w:rPr>
        <w:t>1</w:t>
      </w:r>
      <w:r>
        <w:rPr>
          <w:rStyle w:val="NormalCharacter"/>
          <w:rFonts w:eastAsia="方正仿宋简体" w:hint="eastAsia"/>
          <w:sz w:val="32"/>
          <w:szCs w:val="32"/>
        </w:rPr>
        <w:t>分（训练要有活动计划，训练时间，训练内容以书面的形式在各科室备案）。</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②经学校批准，本人带队组织学生参加市级以上的大型</w:t>
      </w:r>
      <w:r>
        <w:rPr>
          <w:rStyle w:val="NormalCharacter"/>
          <w:rFonts w:eastAsia="方正仿宋简体" w:hint="eastAsia"/>
          <w:sz w:val="32"/>
          <w:szCs w:val="32"/>
        </w:rPr>
        <w:lastRenderedPageBreak/>
        <w:t>文体活动或比赛，每次得</w:t>
      </w:r>
      <w:r>
        <w:rPr>
          <w:rStyle w:val="NormalCharacter"/>
          <w:rFonts w:eastAsia="方正仿宋简体" w:hint="eastAsia"/>
          <w:sz w:val="32"/>
          <w:szCs w:val="32"/>
        </w:rPr>
        <w:t>0.5</w:t>
      </w:r>
      <w:r>
        <w:rPr>
          <w:rStyle w:val="NormalCharacter"/>
          <w:rFonts w:eastAsia="方正仿宋简体" w:hint="eastAsia"/>
          <w:sz w:val="32"/>
          <w:szCs w:val="32"/>
        </w:rPr>
        <w:t>，每年累计得分不超过</w:t>
      </w:r>
      <w:r>
        <w:rPr>
          <w:rStyle w:val="NormalCharacter"/>
          <w:rFonts w:eastAsia="方正仿宋简体" w:hint="eastAsia"/>
          <w:sz w:val="32"/>
          <w:szCs w:val="32"/>
        </w:rPr>
        <w:t>1</w:t>
      </w:r>
      <w:r>
        <w:rPr>
          <w:rStyle w:val="NormalCharacter"/>
          <w:rFonts w:eastAsia="方正仿宋简体" w:hint="eastAsia"/>
          <w:sz w:val="32"/>
          <w:szCs w:val="32"/>
        </w:rPr>
        <w:t>分。（提供印证材料）</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（注：①、②两项累计得分不超过</w:t>
      </w:r>
      <w:r>
        <w:rPr>
          <w:rStyle w:val="NormalCharacter"/>
          <w:rFonts w:eastAsia="方正仿宋简体" w:hint="eastAsia"/>
          <w:sz w:val="32"/>
          <w:szCs w:val="32"/>
        </w:rPr>
        <w:t>2</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4</w:t>
      </w:r>
      <w:r>
        <w:rPr>
          <w:rStyle w:val="NormalCharacter"/>
          <w:rFonts w:ascii="方正楷体简体" w:eastAsia="方正楷体简体" w:hAnsi="方正楷体简体" w:cs="方正楷体简体" w:hint="eastAsia"/>
          <w:b/>
          <w:bCs/>
          <w:sz w:val="32"/>
          <w:szCs w:val="32"/>
        </w:rPr>
        <w:t>、考勤（满分</w:t>
      </w:r>
      <w:r w:rsidRPr="00D11386">
        <w:rPr>
          <w:rStyle w:val="NormalCharacter"/>
          <w:rFonts w:eastAsia="方正楷体简体"/>
          <w:b/>
          <w:bCs/>
          <w:sz w:val="32"/>
          <w:szCs w:val="32"/>
        </w:rPr>
        <w:t>5</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以近三年人事、党支部、教研组的考勤记录为主。事假一天扣</w:t>
      </w:r>
      <w:r>
        <w:rPr>
          <w:rStyle w:val="NormalCharacter"/>
          <w:rFonts w:eastAsia="方正仿宋简体" w:hint="eastAsia"/>
          <w:sz w:val="32"/>
          <w:szCs w:val="32"/>
        </w:rPr>
        <w:t>0.2</w:t>
      </w:r>
      <w:r>
        <w:rPr>
          <w:rStyle w:val="NormalCharacter"/>
          <w:rFonts w:eastAsia="方正仿宋简体" w:hint="eastAsia"/>
          <w:sz w:val="32"/>
          <w:szCs w:val="32"/>
        </w:rPr>
        <w:t>分，病假一天扣</w:t>
      </w:r>
      <w:r>
        <w:rPr>
          <w:rStyle w:val="NormalCharacter"/>
          <w:rFonts w:eastAsia="方正仿宋简体" w:hint="eastAsia"/>
          <w:sz w:val="32"/>
          <w:szCs w:val="32"/>
        </w:rPr>
        <w:t>0.1</w:t>
      </w:r>
      <w:r>
        <w:rPr>
          <w:rStyle w:val="NormalCharacter"/>
          <w:rFonts w:eastAsia="方正仿宋简体" w:hint="eastAsia"/>
          <w:sz w:val="32"/>
          <w:szCs w:val="32"/>
        </w:rPr>
        <w:t>分，全校大会、升旗一次未到扣</w:t>
      </w:r>
      <w:r>
        <w:rPr>
          <w:rStyle w:val="NormalCharacter"/>
          <w:rFonts w:eastAsia="方正仿宋简体" w:hint="eastAsia"/>
          <w:sz w:val="32"/>
          <w:szCs w:val="32"/>
        </w:rPr>
        <w:t>0.2</w:t>
      </w:r>
      <w:r>
        <w:rPr>
          <w:rStyle w:val="NormalCharacter"/>
          <w:rFonts w:eastAsia="方正仿宋简体" w:hint="eastAsia"/>
          <w:sz w:val="32"/>
          <w:szCs w:val="32"/>
        </w:rPr>
        <w:t>分，旷课一节扣</w:t>
      </w:r>
      <w:r>
        <w:rPr>
          <w:rStyle w:val="NormalCharacter"/>
          <w:rFonts w:eastAsia="方正仿宋简体" w:hint="eastAsia"/>
          <w:sz w:val="32"/>
          <w:szCs w:val="32"/>
        </w:rPr>
        <w:t>0.5</w:t>
      </w:r>
      <w:r>
        <w:rPr>
          <w:rStyle w:val="NormalCharacter"/>
          <w:rFonts w:eastAsia="方正仿宋简体" w:hint="eastAsia"/>
          <w:sz w:val="32"/>
          <w:szCs w:val="32"/>
        </w:rPr>
        <w:t>分，旷课一天扣</w:t>
      </w:r>
      <w:r>
        <w:rPr>
          <w:rStyle w:val="NormalCharacter"/>
          <w:rFonts w:eastAsia="方正仿宋简体" w:hint="eastAsia"/>
          <w:sz w:val="32"/>
          <w:szCs w:val="32"/>
        </w:rPr>
        <w:t>1</w:t>
      </w:r>
      <w:r>
        <w:rPr>
          <w:rStyle w:val="NormalCharacter"/>
          <w:rFonts w:eastAsia="方正仿宋简体" w:hint="eastAsia"/>
          <w:sz w:val="32"/>
          <w:szCs w:val="32"/>
        </w:rPr>
        <w:t>分，旷课两天以上（包括两天）全部扣完。（产假、婚假、丧假、住院除外）。</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5</w:t>
      </w:r>
      <w:r>
        <w:rPr>
          <w:rStyle w:val="NormalCharacter"/>
          <w:rFonts w:ascii="方正楷体简体" w:eastAsia="方正楷体简体" w:hAnsi="方正楷体简体" w:cs="方正楷体简体" w:hint="eastAsia"/>
          <w:b/>
          <w:bCs/>
          <w:sz w:val="32"/>
          <w:szCs w:val="32"/>
        </w:rPr>
        <w:t>、年度考核（满分</w:t>
      </w:r>
      <w:r w:rsidRPr="00D11386">
        <w:rPr>
          <w:rStyle w:val="NormalCharacter"/>
          <w:rFonts w:eastAsia="方正楷体简体"/>
          <w:b/>
          <w:bCs/>
          <w:sz w:val="32"/>
          <w:szCs w:val="32"/>
        </w:rPr>
        <w:t>3</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由行政办提供近三年的考核优秀</w:t>
      </w:r>
      <w:r>
        <w:rPr>
          <w:rStyle w:val="NormalCharacter"/>
          <w:rFonts w:eastAsia="方正仿宋简体" w:hint="eastAsia"/>
          <w:sz w:val="32"/>
          <w:szCs w:val="32"/>
        </w:rPr>
        <w:t>1</w:t>
      </w:r>
      <w:r>
        <w:rPr>
          <w:rStyle w:val="NormalCharacter"/>
          <w:rFonts w:eastAsia="方正仿宋简体" w:hint="eastAsia"/>
          <w:sz w:val="32"/>
          <w:szCs w:val="32"/>
        </w:rPr>
        <w:t>分（每次）、合格</w:t>
      </w:r>
      <w:r>
        <w:rPr>
          <w:rStyle w:val="NormalCharacter"/>
          <w:rFonts w:eastAsia="方正仿宋简体" w:hint="eastAsia"/>
          <w:sz w:val="32"/>
          <w:szCs w:val="32"/>
        </w:rPr>
        <w:t>0.5</w:t>
      </w:r>
      <w:r>
        <w:rPr>
          <w:rStyle w:val="NormalCharacter"/>
          <w:rFonts w:eastAsia="方正仿宋简体" w:hint="eastAsia"/>
          <w:sz w:val="32"/>
          <w:szCs w:val="32"/>
        </w:rPr>
        <w:t>分（每次）</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6</w:t>
      </w:r>
      <w:r>
        <w:rPr>
          <w:rStyle w:val="NormalCharacter"/>
          <w:rFonts w:ascii="方正楷体简体" w:eastAsia="方正楷体简体" w:hAnsi="方正楷体简体" w:cs="方正楷体简体" w:hint="eastAsia"/>
          <w:b/>
          <w:bCs/>
          <w:sz w:val="32"/>
          <w:szCs w:val="32"/>
        </w:rPr>
        <w:t>、市级“</w:t>
      </w:r>
      <w:r w:rsidRPr="00D11386">
        <w:rPr>
          <w:rStyle w:val="NormalCharacter"/>
          <w:rFonts w:eastAsia="方正楷体简体"/>
          <w:b/>
          <w:bCs/>
          <w:sz w:val="32"/>
          <w:szCs w:val="32"/>
        </w:rPr>
        <w:t>532</w:t>
      </w:r>
      <w:r>
        <w:rPr>
          <w:rStyle w:val="NormalCharacter"/>
          <w:rFonts w:ascii="方正楷体简体" w:eastAsia="方正楷体简体" w:hAnsi="方正楷体简体" w:cs="方正楷体简体" w:hint="eastAsia"/>
          <w:b/>
          <w:bCs/>
          <w:sz w:val="32"/>
          <w:szCs w:val="32"/>
        </w:rPr>
        <w:t>工程”（满分</w:t>
      </w:r>
      <w:r w:rsidRPr="00D11386">
        <w:rPr>
          <w:rStyle w:val="NormalCharacter"/>
          <w:rFonts w:eastAsia="方正楷体简体"/>
          <w:b/>
          <w:bCs/>
          <w:sz w:val="32"/>
          <w:szCs w:val="32"/>
        </w:rPr>
        <w:t>2</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lastRenderedPageBreak/>
        <w:t>学科带头人（满分</w:t>
      </w:r>
      <w:r>
        <w:rPr>
          <w:rStyle w:val="NormalCharacter"/>
          <w:rFonts w:eastAsia="方正仿宋简体" w:hint="eastAsia"/>
          <w:sz w:val="32"/>
          <w:szCs w:val="32"/>
        </w:rPr>
        <w:t>2</w:t>
      </w:r>
      <w:r>
        <w:rPr>
          <w:rStyle w:val="NormalCharacter"/>
          <w:rFonts w:eastAsia="方正仿宋简体" w:hint="eastAsia"/>
          <w:sz w:val="32"/>
          <w:szCs w:val="32"/>
        </w:rPr>
        <w:t>分），教学能手（满分</w:t>
      </w:r>
      <w:r>
        <w:rPr>
          <w:rStyle w:val="NormalCharacter"/>
          <w:rFonts w:eastAsia="方正仿宋简体" w:hint="eastAsia"/>
          <w:sz w:val="32"/>
          <w:szCs w:val="32"/>
        </w:rPr>
        <w:t>1</w:t>
      </w:r>
      <w:r>
        <w:rPr>
          <w:rStyle w:val="NormalCharacter"/>
          <w:rFonts w:eastAsia="方正仿宋简体" w:hint="eastAsia"/>
          <w:sz w:val="32"/>
          <w:szCs w:val="32"/>
        </w:rPr>
        <w:t>分），教学新秀（满分</w:t>
      </w:r>
      <w:r>
        <w:rPr>
          <w:rStyle w:val="NormalCharacter"/>
          <w:rFonts w:eastAsia="方正仿宋简体" w:hint="eastAsia"/>
          <w:sz w:val="32"/>
          <w:szCs w:val="32"/>
        </w:rPr>
        <w:t>0.5</w:t>
      </w:r>
      <w:r>
        <w:rPr>
          <w:rStyle w:val="NormalCharacter"/>
          <w:rFonts w:eastAsia="方正仿宋简体" w:hint="eastAsia"/>
          <w:sz w:val="32"/>
          <w:szCs w:val="32"/>
        </w:rPr>
        <w:t>分）。（按照上级文件执行）</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7</w:t>
      </w:r>
      <w:r>
        <w:rPr>
          <w:rStyle w:val="NormalCharacter"/>
          <w:rFonts w:ascii="方正楷体简体" w:eastAsia="方正楷体简体" w:hAnsi="方正楷体简体" w:cs="方正楷体简体" w:hint="eastAsia"/>
          <w:b/>
          <w:bCs/>
          <w:sz w:val="32"/>
          <w:szCs w:val="32"/>
        </w:rPr>
        <w:t>、优秀个人（满分</w:t>
      </w:r>
      <w:r w:rsidRPr="00D11386">
        <w:rPr>
          <w:rStyle w:val="NormalCharacter"/>
          <w:rFonts w:eastAsia="方正楷体简体"/>
          <w:b/>
          <w:bCs/>
          <w:sz w:val="32"/>
          <w:szCs w:val="32"/>
        </w:rPr>
        <w:t>5</w:t>
      </w:r>
      <w:r>
        <w:rPr>
          <w:rStyle w:val="NormalCharacter"/>
          <w:rFonts w:ascii="方正楷体简体" w:eastAsia="方正楷体简体" w:hAnsi="方正楷体简体" w:cs="方正楷体简体" w:hint="eastAsia"/>
          <w:b/>
          <w:bCs/>
          <w:sz w:val="32"/>
          <w:szCs w:val="32"/>
        </w:rPr>
        <w:t>分），以获奖证书为准。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①由上级政府表彰的师德标兵、优秀党员、优秀班主任、优秀教师等国家级得</w:t>
      </w:r>
      <w:r>
        <w:rPr>
          <w:rStyle w:val="NormalCharacter"/>
          <w:rFonts w:eastAsia="方正仿宋简体" w:hint="eastAsia"/>
          <w:sz w:val="32"/>
          <w:szCs w:val="32"/>
        </w:rPr>
        <w:t>5</w:t>
      </w:r>
      <w:r>
        <w:rPr>
          <w:rStyle w:val="NormalCharacter"/>
          <w:rFonts w:eastAsia="方正仿宋简体" w:hint="eastAsia"/>
          <w:sz w:val="32"/>
          <w:szCs w:val="32"/>
        </w:rPr>
        <w:t>分，</w:t>
      </w:r>
      <w:proofErr w:type="gramStart"/>
      <w:r>
        <w:rPr>
          <w:rStyle w:val="NormalCharacter"/>
          <w:rFonts w:eastAsia="方正仿宋简体" w:hint="eastAsia"/>
          <w:sz w:val="32"/>
          <w:szCs w:val="32"/>
        </w:rPr>
        <w:t>自治区级得</w:t>
      </w:r>
      <w:r>
        <w:rPr>
          <w:rStyle w:val="NormalCharacter"/>
          <w:rFonts w:eastAsia="方正仿宋简体" w:hint="eastAsia"/>
          <w:sz w:val="32"/>
          <w:szCs w:val="32"/>
        </w:rPr>
        <w:t>4</w:t>
      </w:r>
      <w:r>
        <w:rPr>
          <w:rStyle w:val="NormalCharacter"/>
          <w:rFonts w:eastAsia="方正仿宋简体" w:hint="eastAsia"/>
          <w:sz w:val="32"/>
          <w:szCs w:val="32"/>
        </w:rPr>
        <w:t>分</w:t>
      </w:r>
      <w:proofErr w:type="gramEnd"/>
      <w:r>
        <w:rPr>
          <w:rStyle w:val="NormalCharacter"/>
          <w:rFonts w:eastAsia="方正仿宋简体" w:hint="eastAsia"/>
          <w:sz w:val="32"/>
          <w:szCs w:val="32"/>
        </w:rPr>
        <w:t>，州级得</w:t>
      </w:r>
      <w:r>
        <w:rPr>
          <w:rStyle w:val="NormalCharacter"/>
          <w:rFonts w:eastAsia="方正仿宋简体" w:hint="eastAsia"/>
          <w:sz w:val="32"/>
          <w:szCs w:val="32"/>
        </w:rPr>
        <w:t>3</w:t>
      </w:r>
      <w:r>
        <w:rPr>
          <w:rStyle w:val="NormalCharacter"/>
          <w:rFonts w:eastAsia="方正仿宋简体" w:hint="eastAsia"/>
          <w:sz w:val="32"/>
          <w:szCs w:val="32"/>
        </w:rPr>
        <w:t>分，市级得</w:t>
      </w:r>
      <w:r>
        <w:rPr>
          <w:rStyle w:val="NormalCharacter"/>
          <w:rFonts w:eastAsia="方正仿宋简体" w:hint="eastAsia"/>
          <w:sz w:val="32"/>
          <w:szCs w:val="32"/>
        </w:rPr>
        <w:t>2</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②获得本校优秀班主任每次得</w:t>
      </w:r>
      <w:r>
        <w:rPr>
          <w:rStyle w:val="NormalCharacter"/>
          <w:rFonts w:eastAsia="方正仿宋简体" w:hint="eastAsia"/>
          <w:sz w:val="32"/>
          <w:szCs w:val="32"/>
        </w:rPr>
        <w:t>1</w:t>
      </w:r>
      <w:r>
        <w:rPr>
          <w:rStyle w:val="NormalCharacter"/>
          <w:rFonts w:eastAsia="方正仿宋简体" w:hint="eastAsia"/>
          <w:sz w:val="32"/>
          <w:szCs w:val="32"/>
        </w:rPr>
        <w:t>分，其它优秀得</w:t>
      </w:r>
      <w:r>
        <w:rPr>
          <w:rStyle w:val="NormalCharacter"/>
          <w:rFonts w:eastAsia="方正仿宋简体" w:hint="eastAsia"/>
          <w:sz w:val="32"/>
          <w:szCs w:val="32"/>
        </w:rPr>
        <w:t>0.5</w:t>
      </w:r>
      <w:r>
        <w:rPr>
          <w:rStyle w:val="NormalCharacter"/>
          <w:rFonts w:eastAsia="方正仿宋简体" w:hint="eastAsia"/>
          <w:sz w:val="32"/>
          <w:szCs w:val="32"/>
        </w:rPr>
        <w:t>分，（注①、②项同年获得，取最高级加分，</w:t>
      </w:r>
      <w:proofErr w:type="gramStart"/>
      <w:r>
        <w:rPr>
          <w:rStyle w:val="NormalCharacter"/>
          <w:rFonts w:eastAsia="方正仿宋简体" w:hint="eastAsia"/>
          <w:sz w:val="32"/>
          <w:szCs w:val="32"/>
        </w:rPr>
        <w:t>不</w:t>
      </w:r>
      <w:proofErr w:type="gramEnd"/>
      <w:r>
        <w:rPr>
          <w:rStyle w:val="NormalCharacter"/>
          <w:rFonts w:eastAsia="方正仿宋简体" w:hint="eastAsia"/>
          <w:sz w:val="32"/>
          <w:szCs w:val="32"/>
        </w:rPr>
        <w:t>同年累计加分，不得超过</w:t>
      </w:r>
      <w:r>
        <w:rPr>
          <w:rStyle w:val="NormalCharacter"/>
          <w:rFonts w:eastAsia="方正仿宋简体" w:hint="eastAsia"/>
          <w:sz w:val="32"/>
          <w:szCs w:val="32"/>
        </w:rPr>
        <w:t>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8</w:t>
      </w:r>
      <w:r>
        <w:rPr>
          <w:rStyle w:val="NormalCharacter"/>
          <w:rFonts w:ascii="方正楷体简体" w:eastAsia="方正楷体简体" w:hAnsi="方正楷体简体" w:cs="方正楷体简体" w:hint="eastAsia"/>
          <w:b/>
          <w:bCs/>
          <w:sz w:val="32"/>
          <w:szCs w:val="32"/>
        </w:rPr>
        <w:t>、公开</w:t>
      </w:r>
      <w:r>
        <w:rPr>
          <w:rStyle w:val="NormalCharacter"/>
          <w:rFonts w:ascii="方正楷体简体" w:eastAsia="方正楷体简体" w:hAnsi="方正楷体简体" w:cs="方正楷体简体" w:hint="eastAsia"/>
          <w:b/>
          <w:bCs/>
          <w:sz w:val="32"/>
          <w:szCs w:val="32"/>
        </w:rPr>
        <w:t>课（</w:t>
      </w:r>
      <w:r w:rsidRPr="00D11386">
        <w:rPr>
          <w:rStyle w:val="NormalCharacter"/>
          <w:rFonts w:eastAsia="方正楷体简体"/>
          <w:b/>
          <w:bCs/>
          <w:sz w:val="32"/>
          <w:szCs w:val="32"/>
        </w:rPr>
        <w:t>2</w:t>
      </w:r>
      <w:r>
        <w:rPr>
          <w:rStyle w:val="NormalCharacter"/>
          <w:rFonts w:ascii="方正楷体简体" w:eastAsia="方正楷体简体" w:hAnsi="方正楷体简体" w:cs="方正楷体简体" w:hint="eastAsia"/>
          <w:b/>
          <w:bCs/>
          <w:sz w:val="32"/>
          <w:szCs w:val="32"/>
        </w:rPr>
        <w:t>分）以教研室备案为依据。（任职以来）</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州级公开课每次加</w:t>
      </w:r>
      <w:r>
        <w:rPr>
          <w:rStyle w:val="NormalCharacter"/>
          <w:rFonts w:eastAsia="方正仿宋简体" w:hint="eastAsia"/>
          <w:sz w:val="32"/>
          <w:szCs w:val="32"/>
        </w:rPr>
        <w:t>1.5</w:t>
      </w:r>
      <w:r>
        <w:rPr>
          <w:rStyle w:val="NormalCharacter"/>
          <w:rFonts w:eastAsia="方正仿宋简体" w:hint="eastAsia"/>
          <w:sz w:val="32"/>
          <w:szCs w:val="32"/>
        </w:rPr>
        <w:t>分，市级每次加</w:t>
      </w:r>
      <w:r>
        <w:rPr>
          <w:rStyle w:val="NormalCharacter"/>
          <w:rFonts w:eastAsia="方正仿宋简体" w:hint="eastAsia"/>
          <w:sz w:val="32"/>
          <w:szCs w:val="32"/>
        </w:rPr>
        <w:t>1</w:t>
      </w:r>
      <w:r>
        <w:rPr>
          <w:rStyle w:val="NormalCharacter"/>
          <w:rFonts w:eastAsia="方正仿宋简体" w:hint="eastAsia"/>
          <w:sz w:val="32"/>
          <w:szCs w:val="32"/>
        </w:rPr>
        <w:t>分，校级每次加</w:t>
      </w:r>
      <w:r>
        <w:rPr>
          <w:rStyle w:val="NormalCharacter"/>
          <w:rFonts w:eastAsia="方正仿宋简体" w:hint="eastAsia"/>
          <w:sz w:val="32"/>
          <w:szCs w:val="32"/>
        </w:rPr>
        <w:t>0.5</w:t>
      </w:r>
      <w:r>
        <w:rPr>
          <w:rStyle w:val="NormalCharacter"/>
          <w:rFonts w:eastAsia="方正仿宋简体" w:hint="eastAsia"/>
          <w:sz w:val="32"/>
          <w:szCs w:val="32"/>
        </w:rPr>
        <w:t>分，可累计加分，最高分不超过</w:t>
      </w:r>
      <w:r>
        <w:rPr>
          <w:rStyle w:val="NormalCharacter"/>
          <w:rFonts w:eastAsia="方正仿宋简体" w:hint="eastAsia"/>
          <w:sz w:val="32"/>
          <w:szCs w:val="32"/>
        </w:rPr>
        <w:t>2</w:t>
      </w:r>
      <w:r>
        <w:rPr>
          <w:rStyle w:val="NormalCharacter"/>
          <w:rFonts w:eastAsia="方正仿宋简体" w:hint="eastAsia"/>
          <w:sz w:val="32"/>
          <w:szCs w:val="32"/>
        </w:rPr>
        <w:t>分。（校级以近三</w:t>
      </w:r>
      <w:r>
        <w:rPr>
          <w:rStyle w:val="NormalCharacter"/>
          <w:rFonts w:eastAsia="方正仿宋简体" w:hint="eastAsia"/>
          <w:sz w:val="32"/>
          <w:szCs w:val="32"/>
        </w:rPr>
        <w:lastRenderedPageBreak/>
        <w:t>年为准）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9</w:t>
      </w:r>
      <w:r>
        <w:rPr>
          <w:rStyle w:val="NormalCharacter"/>
          <w:rFonts w:ascii="方正楷体简体" w:eastAsia="方正楷体简体" w:hAnsi="方正楷体简体" w:cs="方正楷体简体" w:hint="eastAsia"/>
          <w:b/>
          <w:bCs/>
          <w:sz w:val="32"/>
          <w:szCs w:val="32"/>
        </w:rPr>
        <w:t>、论文或著书（满分</w:t>
      </w:r>
      <w:r w:rsidRPr="00D11386">
        <w:rPr>
          <w:rStyle w:val="NormalCharacter"/>
          <w:rFonts w:eastAsia="方正楷体简体"/>
          <w:b/>
          <w:bCs/>
          <w:sz w:val="32"/>
          <w:szCs w:val="32"/>
        </w:rPr>
        <w:t>2</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撰写学科对口的专业论文或教育教学经验总结及德育论文在各级党报、教育杂志上发表，获国家级得</w:t>
      </w:r>
      <w:r>
        <w:rPr>
          <w:rStyle w:val="NormalCharacter"/>
          <w:rFonts w:eastAsia="方正仿宋简体" w:hint="eastAsia"/>
          <w:sz w:val="32"/>
          <w:szCs w:val="32"/>
        </w:rPr>
        <w:t>2</w:t>
      </w:r>
      <w:r>
        <w:rPr>
          <w:rStyle w:val="NormalCharacter"/>
          <w:rFonts w:eastAsia="方正仿宋简体" w:hint="eastAsia"/>
          <w:sz w:val="32"/>
          <w:szCs w:val="32"/>
        </w:rPr>
        <w:t>分，</w:t>
      </w:r>
      <w:proofErr w:type="gramStart"/>
      <w:r>
        <w:rPr>
          <w:rStyle w:val="NormalCharacter"/>
          <w:rFonts w:eastAsia="方正仿宋简体" w:hint="eastAsia"/>
          <w:sz w:val="32"/>
          <w:szCs w:val="32"/>
        </w:rPr>
        <w:t>自治区级得</w:t>
      </w:r>
      <w:r>
        <w:rPr>
          <w:rStyle w:val="NormalCharacter"/>
          <w:rFonts w:eastAsia="方正仿宋简体" w:hint="eastAsia"/>
          <w:sz w:val="32"/>
          <w:szCs w:val="32"/>
        </w:rPr>
        <w:t>1</w:t>
      </w:r>
      <w:r>
        <w:rPr>
          <w:rStyle w:val="NormalCharacter"/>
          <w:rFonts w:eastAsia="方正仿宋简体" w:hint="eastAsia"/>
          <w:sz w:val="32"/>
          <w:szCs w:val="32"/>
        </w:rPr>
        <w:t>分</w:t>
      </w:r>
      <w:proofErr w:type="gramEnd"/>
      <w:r>
        <w:rPr>
          <w:rStyle w:val="NormalCharacter"/>
          <w:rFonts w:eastAsia="方正仿宋简体" w:hint="eastAsia"/>
          <w:sz w:val="32"/>
          <w:szCs w:val="32"/>
        </w:rPr>
        <w:t>，市级得</w:t>
      </w:r>
      <w:r>
        <w:rPr>
          <w:rStyle w:val="NormalCharacter"/>
          <w:rFonts w:eastAsia="方正仿宋简体" w:hint="eastAsia"/>
          <w:sz w:val="32"/>
          <w:szCs w:val="32"/>
        </w:rPr>
        <w:t>0.5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10</w:t>
      </w:r>
      <w:r>
        <w:rPr>
          <w:rStyle w:val="NormalCharacter"/>
          <w:rFonts w:ascii="方正楷体简体" w:eastAsia="方正楷体简体" w:hAnsi="方正楷体简体" w:cs="方正楷体简体" w:hint="eastAsia"/>
          <w:b/>
          <w:bCs/>
          <w:sz w:val="32"/>
          <w:szCs w:val="32"/>
        </w:rPr>
        <w:t>、教师参加比赛（满分</w:t>
      </w:r>
      <w:r w:rsidRPr="00D11386">
        <w:rPr>
          <w:rStyle w:val="NormalCharacter"/>
          <w:rFonts w:eastAsia="方正楷体简体"/>
          <w:b/>
          <w:bCs/>
          <w:sz w:val="32"/>
          <w:szCs w:val="32"/>
        </w:rPr>
        <w:t>3</w:t>
      </w:r>
      <w:r>
        <w:rPr>
          <w:rStyle w:val="NormalCharacter"/>
          <w:rFonts w:ascii="方正楷体简体" w:eastAsia="方正楷体简体" w:hAnsi="方正楷体简体" w:cs="方正楷体简体" w:hint="eastAsia"/>
          <w:b/>
          <w:bCs/>
          <w:sz w:val="32"/>
          <w:szCs w:val="32"/>
        </w:rPr>
        <w:t>分），以获奖证书原件为依据</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教师参加教育部门举办的各类竞赛评比获，国家级一、二、三等分别得</w:t>
      </w:r>
      <w:r>
        <w:rPr>
          <w:rStyle w:val="NormalCharacter"/>
          <w:rFonts w:eastAsia="方正仿宋简体" w:hint="eastAsia"/>
          <w:sz w:val="32"/>
          <w:szCs w:val="32"/>
        </w:rPr>
        <w:t>3</w:t>
      </w:r>
      <w:r>
        <w:rPr>
          <w:rStyle w:val="NormalCharacter"/>
          <w:rFonts w:eastAsia="方正仿宋简体" w:hint="eastAsia"/>
          <w:sz w:val="32"/>
          <w:szCs w:val="32"/>
        </w:rPr>
        <w:t>分、</w:t>
      </w:r>
      <w:r>
        <w:rPr>
          <w:rStyle w:val="NormalCharacter"/>
          <w:rFonts w:eastAsia="方正仿宋简体" w:hint="eastAsia"/>
          <w:sz w:val="32"/>
          <w:szCs w:val="32"/>
        </w:rPr>
        <w:t>2.5</w:t>
      </w:r>
      <w:r>
        <w:rPr>
          <w:rStyle w:val="NormalCharacter"/>
          <w:rFonts w:eastAsia="方正仿宋简体" w:hint="eastAsia"/>
          <w:sz w:val="32"/>
          <w:szCs w:val="32"/>
        </w:rPr>
        <w:t>分、</w:t>
      </w:r>
      <w:r>
        <w:rPr>
          <w:rStyle w:val="NormalCharacter"/>
          <w:rFonts w:eastAsia="方正仿宋简体" w:hint="eastAsia"/>
          <w:sz w:val="32"/>
          <w:szCs w:val="32"/>
        </w:rPr>
        <w:t>2</w:t>
      </w:r>
      <w:r>
        <w:rPr>
          <w:rStyle w:val="NormalCharacter"/>
          <w:rFonts w:eastAsia="方正仿宋简体" w:hint="eastAsia"/>
          <w:sz w:val="32"/>
          <w:szCs w:val="32"/>
        </w:rPr>
        <w:t>分，自治区级一、二、三等分别得</w:t>
      </w:r>
      <w:r>
        <w:rPr>
          <w:rStyle w:val="NormalCharacter"/>
          <w:rFonts w:eastAsia="方正仿宋简体" w:hint="eastAsia"/>
          <w:sz w:val="32"/>
          <w:szCs w:val="32"/>
        </w:rPr>
        <w:t>2.5</w:t>
      </w:r>
      <w:r>
        <w:rPr>
          <w:rStyle w:val="NormalCharacter"/>
          <w:rFonts w:eastAsia="方正仿宋简体" w:hint="eastAsia"/>
          <w:sz w:val="32"/>
          <w:szCs w:val="32"/>
        </w:rPr>
        <w:t>分、</w:t>
      </w:r>
      <w:r>
        <w:rPr>
          <w:rStyle w:val="NormalCharacter"/>
          <w:rFonts w:eastAsia="方正仿宋简体" w:hint="eastAsia"/>
          <w:sz w:val="32"/>
          <w:szCs w:val="32"/>
        </w:rPr>
        <w:t>2</w:t>
      </w:r>
      <w:r>
        <w:rPr>
          <w:rStyle w:val="NormalCharacter"/>
          <w:rFonts w:eastAsia="方正仿宋简体" w:hint="eastAsia"/>
          <w:sz w:val="32"/>
          <w:szCs w:val="32"/>
        </w:rPr>
        <w:t>分、</w:t>
      </w:r>
      <w:r>
        <w:rPr>
          <w:rStyle w:val="NormalCharacter"/>
          <w:rFonts w:eastAsia="方正仿宋简体" w:hint="eastAsia"/>
          <w:sz w:val="32"/>
          <w:szCs w:val="32"/>
        </w:rPr>
        <w:t>1.5</w:t>
      </w:r>
      <w:r>
        <w:rPr>
          <w:rStyle w:val="NormalCharacter"/>
          <w:rFonts w:eastAsia="方正仿宋简体" w:hint="eastAsia"/>
          <w:sz w:val="32"/>
          <w:szCs w:val="32"/>
        </w:rPr>
        <w:t>分，州级一、</w:t>
      </w:r>
      <w:r>
        <w:rPr>
          <w:rStyle w:val="NormalCharacter"/>
          <w:rFonts w:eastAsia="方正仿宋简体" w:hint="eastAsia"/>
          <w:sz w:val="32"/>
          <w:szCs w:val="32"/>
        </w:rPr>
        <w:t>二、三等分别为</w:t>
      </w:r>
      <w:r>
        <w:rPr>
          <w:rStyle w:val="NormalCharacter"/>
          <w:rFonts w:eastAsia="方正仿宋简体" w:hint="eastAsia"/>
          <w:sz w:val="32"/>
          <w:szCs w:val="32"/>
        </w:rPr>
        <w:t>2</w:t>
      </w:r>
      <w:r>
        <w:rPr>
          <w:rStyle w:val="NormalCharacter"/>
          <w:rFonts w:eastAsia="方正仿宋简体" w:hint="eastAsia"/>
          <w:sz w:val="32"/>
          <w:szCs w:val="32"/>
        </w:rPr>
        <w:t>分、</w:t>
      </w:r>
      <w:r>
        <w:rPr>
          <w:rStyle w:val="NormalCharacter"/>
          <w:rFonts w:eastAsia="方正仿宋简体" w:hint="eastAsia"/>
          <w:sz w:val="32"/>
          <w:szCs w:val="32"/>
        </w:rPr>
        <w:t>1.5</w:t>
      </w:r>
      <w:r>
        <w:rPr>
          <w:rStyle w:val="NormalCharacter"/>
          <w:rFonts w:eastAsia="方正仿宋简体" w:hint="eastAsia"/>
          <w:sz w:val="32"/>
          <w:szCs w:val="32"/>
        </w:rPr>
        <w:t>分、</w:t>
      </w:r>
      <w:r>
        <w:rPr>
          <w:rStyle w:val="NormalCharacter"/>
          <w:rFonts w:eastAsia="方正仿宋简体" w:hint="eastAsia"/>
          <w:sz w:val="32"/>
          <w:szCs w:val="32"/>
        </w:rPr>
        <w:t>1</w:t>
      </w:r>
      <w:r>
        <w:rPr>
          <w:rStyle w:val="NormalCharacter"/>
          <w:rFonts w:eastAsia="方正仿宋简体" w:hint="eastAsia"/>
          <w:sz w:val="32"/>
          <w:szCs w:val="32"/>
        </w:rPr>
        <w:t>分，市级一、二等分别得</w:t>
      </w:r>
      <w:r>
        <w:rPr>
          <w:rStyle w:val="NormalCharacter"/>
          <w:rFonts w:eastAsia="方正仿宋简体" w:hint="eastAsia"/>
          <w:sz w:val="32"/>
          <w:szCs w:val="32"/>
        </w:rPr>
        <w:t>1</w:t>
      </w:r>
      <w:r>
        <w:rPr>
          <w:rStyle w:val="NormalCharacter"/>
          <w:rFonts w:eastAsia="方正仿宋简体" w:hint="eastAsia"/>
          <w:sz w:val="32"/>
          <w:szCs w:val="32"/>
        </w:rPr>
        <w:t>分、</w:t>
      </w:r>
      <w:r>
        <w:rPr>
          <w:rStyle w:val="NormalCharacter"/>
          <w:rFonts w:eastAsia="方正仿宋简体" w:hint="eastAsia"/>
          <w:sz w:val="32"/>
          <w:szCs w:val="32"/>
        </w:rPr>
        <w:t>0.5</w:t>
      </w:r>
      <w:r>
        <w:rPr>
          <w:rStyle w:val="NormalCharacter"/>
          <w:rFonts w:eastAsia="方正仿宋简体" w:hint="eastAsia"/>
          <w:sz w:val="32"/>
          <w:szCs w:val="32"/>
        </w:rPr>
        <w:t>分，校级一、二、三等奖分别得</w:t>
      </w:r>
      <w:r>
        <w:rPr>
          <w:rStyle w:val="NormalCharacter"/>
          <w:rFonts w:eastAsia="方正仿宋简体" w:hint="eastAsia"/>
          <w:sz w:val="32"/>
          <w:szCs w:val="32"/>
        </w:rPr>
        <w:t>0.5</w:t>
      </w:r>
      <w:r>
        <w:rPr>
          <w:rStyle w:val="NormalCharacter"/>
          <w:rFonts w:eastAsia="方正仿宋简体" w:hint="eastAsia"/>
          <w:sz w:val="32"/>
          <w:szCs w:val="32"/>
        </w:rPr>
        <w:t>分、</w:t>
      </w:r>
      <w:r>
        <w:rPr>
          <w:rStyle w:val="NormalCharacter"/>
          <w:rFonts w:eastAsia="方正仿宋简体" w:hint="eastAsia"/>
          <w:sz w:val="32"/>
          <w:szCs w:val="32"/>
        </w:rPr>
        <w:t>0.3</w:t>
      </w:r>
      <w:r>
        <w:rPr>
          <w:rStyle w:val="NormalCharacter"/>
          <w:rFonts w:eastAsia="方正仿宋简体" w:hint="eastAsia"/>
          <w:sz w:val="32"/>
          <w:szCs w:val="32"/>
        </w:rPr>
        <w:t>分、</w:t>
      </w:r>
      <w:r>
        <w:rPr>
          <w:rStyle w:val="NormalCharacter"/>
          <w:rFonts w:eastAsia="方正仿宋简体" w:hint="eastAsia"/>
          <w:sz w:val="32"/>
          <w:szCs w:val="32"/>
        </w:rPr>
        <w:t>0.2</w:t>
      </w:r>
      <w:r>
        <w:rPr>
          <w:rStyle w:val="NormalCharacter"/>
          <w:rFonts w:eastAsia="方正仿宋简体" w:hint="eastAsia"/>
          <w:sz w:val="32"/>
          <w:szCs w:val="32"/>
        </w:rPr>
        <w:t>分，累计加分、最高加分不超过</w:t>
      </w:r>
      <w:r>
        <w:rPr>
          <w:rStyle w:val="NormalCharacter"/>
          <w:rFonts w:eastAsia="方正仿宋简体" w:hint="eastAsia"/>
          <w:sz w:val="32"/>
          <w:szCs w:val="32"/>
        </w:rPr>
        <w:t>3</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lastRenderedPageBreak/>
        <w:t>11</w:t>
      </w:r>
      <w:r>
        <w:rPr>
          <w:rStyle w:val="NormalCharacter"/>
          <w:rFonts w:ascii="方正楷体简体" w:eastAsia="方正楷体简体" w:hAnsi="方正楷体简体" w:cs="方正楷体简体" w:hint="eastAsia"/>
          <w:b/>
          <w:bCs/>
          <w:sz w:val="32"/>
          <w:szCs w:val="32"/>
        </w:rPr>
        <w:t>、学生竞赛辅导奖，同等条件下优先（有赋分，但是封顶</w:t>
      </w:r>
      <w:r w:rsidRPr="00D11386">
        <w:rPr>
          <w:rStyle w:val="NormalCharacter"/>
          <w:rFonts w:eastAsia="方正楷体简体"/>
          <w:b/>
          <w:bCs/>
          <w:sz w:val="32"/>
          <w:szCs w:val="32"/>
        </w:rPr>
        <w:t>3</w:t>
      </w:r>
      <w:r>
        <w:rPr>
          <w:rStyle w:val="NormalCharacter"/>
          <w:rFonts w:ascii="方正楷体简体" w:eastAsia="方正楷体简体" w:hAnsi="方正楷体简体" w:cs="方正楷体简体" w:hint="eastAsia"/>
          <w:b/>
          <w:bCs/>
          <w:sz w:val="32"/>
          <w:szCs w:val="32"/>
        </w:rPr>
        <w:t>分，按第</w:t>
      </w:r>
      <w:r w:rsidRPr="00D11386">
        <w:rPr>
          <w:rStyle w:val="NormalCharacter"/>
          <w:rFonts w:eastAsia="方正楷体简体"/>
          <w:b/>
          <w:bCs/>
          <w:sz w:val="32"/>
          <w:szCs w:val="32"/>
        </w:rPr>
        <w:t>10</w:t>
      </w:r>
      <w:r>
        <w:rPr>
          <w:rStyle w:val="NormalCharacter"/>
          <w:rFonts w:ascii="方正楷体简体" w:eastAsia="方正楷体简体" w:hAnsi="方正楷体简体" w:cs="方正楷体简体" w:hint="eastAsia"/>
          <w:b/>
          <w:bCs/>
          <w:sz w:val="32"/>
          <w:szCs w:val="32"/>
        </w:rPr>
        <w:t>条分细则）</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（注：晋升职称的教师，需按要求如实填写获奖表格，并附上相应获奖证书原件及复印件，在经学校审核）</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课题主持人和参与教师（</w:t>
      </w:r>
      <w:r>
        <w:rPr>
          <w:rStyle w:val="NormalCharacter"/>
          <w:rFonts w:eastAsia="方正仿宋简体" w:hint="eastAsia"/>
          <w:sz w:val="32"/>
          <w:szCs w:val="32"/>
        </w:rPr>
        <w:t>3</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以课题文件和资料为依据，教师主持或参与各级各类课题，主持国家级、自治区级、州级、市级、校级分别得</w:t>
      </w:r>
      <w:r>
        <w:rPr>
          <w:rStyle w:val="NormalCharacter"/>
          <w:rFonts w:eastAsia="方正仿宋简体" w:hint="eastAsia"/>
          <w:sz w:val="32"/>
          <w:szCs w:val="32"/>
        </w:rPr>
        <w:t>3</w:t>
      </w:r>
      <w:r>
        <w:rPr>
          <w:rStyle w:val="NormalCharacter"/>
          <w:rFonts w:eastAsia="方正仿宋简体" w:hint="eastAsia"/>
          <w:sz w:val="32"/>
          <w:szCs w:val="32"/>
        </w:rPr>
        <w:t>分、</w:t>
      </w:r>
      <w:r>
        <w:rPr>
          <w:rStyle w:val="NormalCharacter"/>
          <w:rFonts w:eastAsia="方正仿宋简体" w:hint="eastAsia"/>
          <w:sz w:val="32"/>
          <w:szCs w:val="32"/>
        </w:rPr>
        <w:t>2.5</w:t>
      </w:r>
      <w:r>
        <w:rPr>
          <w:rStyle w:val="NormalCharacter"/>
          <w:rFonts w:eastAsia="方正仿宋简体" w:hint="eastAsia"/>
          <w:sz w:val="32"/>
          <w:szCs w:val="32"/>
        </w:rPr>
        <w:t>分、</w:t>
      </w:r>
      <w:r>
        <w:rPr>
          <w:rStyle w:val="NormalCharacter"/>
          <w:rFonts w:eastAsia="方正仿宋简体" w:hint="eastAsia"/>
          <w:sz w:val="32"/>
          <w:szCs w:val="32"/>
        </w:rPr>
        <w:t>2</w:t>
      </w:r>
      <w:r>
        <w:rPr>
          <w:rStyle w:val="NormalCharacter"/>
          <w:rFonts w:eastAsia="方正仿宋简体" w:hint="eastAsia"/>
          <w:sz w:val="32"/>
          <w:szCs w:val="32"/>
        </w:rPr>
        <w:t>分、</w:t>
      </w:r>
      <w:r>
        <w:rPr>
          <w:rStyle w:val="NormalCharacter"/>
          <w:rFonts w:eastAsia="方正仿宋简体" w:hint="eastAsia"/>
          <w:sz w:val="32"/>
          <w:szCs w:val="32"/>
        </w:rPr>
        <w:t>1.5</w:t>
      </w:r>
      <w:r>
        <w:rPr>
          <w:rStyle w:val="NormalCharacter"/>
          <w:rFonts w:eastAsia="方正仿宋简体" w:hint="eastAsia"/>
          <w:sz w:val="32"/>
          <w:szCs w:val="32"/>
        </w:rPr>
        <w:t>分、</w:t>
      </w:r>
      <w:r>
        <w:rPr>
          <w:rStyle w:val="NormalCharacter"/>
          <w:rFonts w:eastAsia="方正仿宋简体" w:hint="eastAsia"/>
          <w:sz w:val="32"/>
          <w:szCs w:val="32"/>
        </w:rPr>
        <w:t>1</w:t>
      </w:r>
      <w:r>
        <w:rPr>
          <w:rStyle w:val="NormalCharacter"/>
          <w:rFonts w:eastAsia="方正仿宋简体" w:hint="eastAsia"/>
          <w:sz w:val="32"/>
          <w:szCs w:val="32"/>
        </w:rPr>
        <w:t>分，参与国家级、自治</w:t>
      </w:r>
      <w:r>
        <w:rPr>
          <w:rStyle w:val="NormalCharacter"/>
          <w:rFonts w:eastAsia="方正仿宋简体" w:hint="eastAsia"/>
          <w:sz w:val="32"/>
          <w:szCs w:val="32"/>
        </w:rPr>
        <w:t>区级、州级、市级、校级分别得</w:t>
      </w:r>
      <w:r>
        <w:rPr>
          <w:rStyle w:val="NormalCharacter"/>
          <w:rFonts w:eastAsia="方正仿宋简体" w:hint="eastAsia"/>
          <w:sz w:val="32"/>
          <w:szCs w:val="32"/>
        </w:rPr>
        <w:t>2.5</w:t>
      </w:r>
      <w:r>
        <w:rPr>
          <w:rStyle w:val="NormalCharacter"/>
          <w:rFonts w:eastAsia="方正仿宋简体" w:hint="eastAsia"/>
          <w:sz w:val="32"/>
          <w:szCs w:val="32"/>
        </w:rPr>
        <w:t>分、</w:t>
      </w:r>
      <w:r>
        <w:rPr>
          <w:rStyle w:val="NormalCharacter"/>
          <w:rFonts w:eastAsia="方正仿宋简体" w:hint="eastAsia"/>
          <w:sz w:val="32"/>
          <w:szCs w:val="32"/>
        </w:rPr>
        <w:t>2</w:t>
      </w:r>
      <w:r>
        <w:rPr>
          <w:rStyle w:val="NormalCharacter"/>
          <w:rFonts w:eastAsia="方正仿宋简体" w:hint="eastAsia"/>
          <w:sz w:val="32"/>
          <w:szCs w:val="32"/>
        </w:rPr>
        <w:t>分、</w:t>
      </w:r>
      <w:r>
        <w:rPr>
          <w:rStyle w:val="NormalCharacter"/>
          <w:rFonts w:eastAsia="方正仿宋简体" w:hint="eastAsia"/>
          <w:sz w:val="32"/>
          <w:szCs w:val="32"/>
        </w:rPr>
        <w:t>1.5</w:t>
      </w:r>
      <w:r>
        <w:rPr>
          <w:rStyle w:val="NormalCharacter"/>
          <w:rFonts w:eastAsia="方正仿宋简体" w:hint="eastAsia"/>
          <w:sz w:val="32"/>
          <w:szCs w:val="32"/>
        </w:rPr>
        <w:t>分、</w:t>
      </w:r>
      <w:r>
        <w:rPr>
          <w:rStyle w:val="NormalCharacter"/>
          <w:rFonts w:eastAsia="方正仿宋简体" w:hint="eastAsia"/>
          <w:sz w:val="32"/>
          <w:szCs w:val="32"/>
        </w:rPr>
        <w:t>1</w:t>
      </w:r>
      <w:r>
        <w:rPr>
          <w:rStyle w:val="NormalCharacter"/>
          <w:rFonts w:eastAsia="方正仿宋简体" w:hint="eastAsia"/>
          <w:sz w:val="32"/>
          <w:szCs w:val="32"/>
        </w:rPr>
        <w:t>分、</w:t>
      </w:r>
      <w:r>
        <w:rPr>
          <w:rStyle w:val="NormalCharacter"/>
          <w:rFonts w:eastAsia="方正仿宋简体" w:hint="eastAsia"/>
          <w:sz w:val="32"/>
          <w:szCs w:val="32"/>
        </w:rPr>
        <w:t>0.5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支教工作（</w:t>
      </w:r>
      <w:r w:rsidRPr="00D11386">
        <w:rPr>
          <w:rStyle w:val="NormalCharacter"/>
          <w:rFonts w:eastAsia="方正楷体简体"/>
          <w:b/>
          <w:bCs/>
          <w:sz w:val="32"/>
          <w:szCs w:val="32"/>
        </w:rPr>
        <w:t>5</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任职期限内，教师参与支教工作（含南疆支教、乡镇学校交流轮岗、内派教师等），以相关文件和资料为依据，工</w:t>
      </w:r>
      <w:r>
        <w:rPr>
          <w:rStyle w:val="NormalCharacter"/>
          <w:rFonts w:eastAsia="方正仿宋简体" w:hint="eastAsia"/>
          <w:sz w:val="32"/>
          <w:szCs w:val="32"/>
        </w:rPr>
        <w:lastRenderedPageBreak/>
        <w:t>作满一年及以上，表现优秀者予以加分，一年</w:t>
      </w:r>
      <w:r>
        <w:rPr>
          <w:rStyle w:val="NormalCharacter"/>
          <w:rFonts w:eastAsia="方正仿宋简体" w:hint="eastAsia"/>
          <w:sz w:val="32"/>
          <w:szCs w:val="32"/>
        </w:rPr>
        <w:t>1</w:t>
      </w:r>
      <w:r>
        <w:rPr>
          <w:rStyle w:val="NormalCharacter"/>
          <w:rFonts w:eastAsia="方正仿宋简体" w:hint="eastAsia"/>
          <w:sz w:val="32"/>
          <w:szCs w:val="32"/>
        </w:rPr>
        <w:t>分，可累计加分。在支</w:t>
      </w:r>
      <w:proofErr w:type="gramStart"/>
      <w:r>
        <w:rPr>
          <w:rStyle w:val="NormalCharacter"/>
          <w:rFonts w:eastAsia="方正仿宋简体" w:hint="eastAsia"/>
          <w:sz w:val="32"/>
          <w:szCs w:val="32"/>
        </w:rPr>
        <w:t>教单位</w:t>
      </w:r>
      <w:proofErr w:type="gramEnd"/>
      <w:r>
        <w:rPr>
          <w:rStyle w:val="NormalCharacter"/>
          <w:rFonts w:eastAsia="方正仿宋简体" w:hint="eastAsia"/>
          <w:sz w:val="32"/>
          <w:szCs w:val="32"/>
        </w:rPr>
        <w:t>考核获得自治区级优秀加</w:t>
      </w:r>
      <w:r>
        <w:rPr>
          <w:rStyle w:val="NormalCharacter"/>
          <w:rFonts w:eastAsia="方正仿宋简体" w:hint="eastAsia"/>
          <w:sz w:val="32"/>
          <w:szCs w:val="32"/>
        </w:rPr>
        <w:t>2</w:t>
      </w:r>
      <w:r>
        <w:rPr>
          <w:rStyle w:val="NormalCharacter"/>
          <w:rFonts w:eastAsia="方正仿宋简体" w:hint="eastAsia"/>
          <w:sz w:val="32"/>
          <w:szCs w:val="32"/>
        </w:rPr>
        <w:t>分、州级优秀加</w:t>
      </w:r>
      <w:r>
        <w:rPr>
          <w:rStyle w:val="NormalCharacter"/>
          <w:rFonts w:eastAsia="方正仿宋简体" w:hint="eastAsia"/>
          <w:sz w:val="32"/>
          <w:szCs w:val="32"/>
        </w:rPr>
        <w:t>1.5</w:t>
      </w:r>
      <w:r>
        <w:rPr>
          <w:rStyle w:val="NormalCharacter"/>
          <w:rFonts w:eastAsia="方正仿宋简体" w:hint="eastAsia"/>
          <w:sz w:val="32"/>
          <w:szCs w:val="32"/>
        </w:rPr>
        <w:t>分、市级优秀加</w:t>
      </w:r>
      <w:r>
        <w:rPr>
          <w:rStyle w:val="NormalCharacter"/>
          <w:rFonts w:eastAsia="方正仿宋简体" w:hint="eastAsia"/>
          <w:sz w:val="32"/>
          <w:szCs w:val="32"/>
        </w:rPr>
        <w:t>1</w:t>
      </w:r>
      <w:r>
        <w:rPr>
          <w:rStyle w:val="NormalCharacter"/>
          <w:rFonts w:eastAsia="方正仿宋简体" w:hint="eastAsia"/>
          <w:sz w:val="32"/>
          <w:szCs w:val="32"/>
        </w:rPr>
        <w:t>分、校级优秀加</w:t>
      </w:r>
      <w:r>
        <w:rPr>
          <w:rStyle w:val="NormalCharacter"/>
          <w:rFonts w:eastAsia="方正仿宋简体" w:hint="eastAsia"/>
          <w:sz w:val="32"/>
          <w:szCs w:val="32"/>
        </w:rPr>
        <w:t>0.5</w:t>
      </w:r>
      <w:r>
        <w:rPr>
          <w:rStyle w:val="NormalCharacter"/>
          <w:rFonts w:eastAsia="方正仿宋简体" w:hint="eastAsia"/>
          <w:sz w:val="32"/>
          <w:szCs w:val="32"/>
        </w:rPr>
        <w:t>分，可累计加分。以上</w:t>
      </w:r>
      <w:proofErr w:type="gramStart"/>
      <w:r>
        <w:rPr>
          <w:rStyle w:val="NormalCharacter"/>
          <w:rFonts w:eastAsia="方正仿宋简体" w:hint="eastAsia"/>
          <w:sz w:val="32"/>
          <w:szCs w:val="32"/>
        </w:rPr>
        <w:t>两项赋分累计</w:t>
      </w:r>
      <w:proofErr w:type="gramEnd"/>
      <w:r>
        <w:rPr>
          <w:rStyle w:val="NormalCharacter"/>
          <w:rFonts w:eastAsia="方正仿宋简体" w:hint="eastAsia"/>
          <w:sz w:val="32"/>
          <w:szCs w:val="32"/>
        </w:rPr>
        <w:t>不超过</w:t>
      </w:r>
      <w:r>
        <w:rPr>
          <w:rStyle w:val="NormalCharacter"/>
          <w:rFonts w:eastAsia="方正仿宋简体" w:hint="eastAsia"/>
          <w:sz w:val="32"/>
          <w:szCs w:val="32"/>
        </w:rPr>
        <w:t>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抽调工作（</w:t>
      </w:r>
      <w:r w:rsidRPr="00D11386">
        <w:rPr>
          <w:rStyle w:val="NormalCharacter"/>
          <w:rFonts w:eastAsia="方正楷体简体"/>
          <w:b/>
          <w:bCs/>
          <w:sz w:val="32"/>
          <w:szCs w:val="32"/>
        </w:rPr>
        <w:t>3</w:t>
      </w:r>
      <w:r>
        <w:rPr>
          <w:rStyle w:val="NormalCharacter"/>
          <w:rFonts w:ascii="方正楷体简体" w:eastAsia="方正楷体简体" w:hAnsi="方正楷体简体" w:cs="方正楷体简体" w:hint="eastAsia"/>
          <w:b/>
          <w:bCs/>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任职期限内，教师参与疫情防控工作抽调（含疫情防控工作期间值守校园），以相关资料和具体时间为依据，工作时间累计一年以上，直接得</w:t>
      </w:r>
      <w:r>
        <w:rPr>
          <w:rStyle w:val="NormalCharacter"/>
          <w:rFonts w:eastAsia="方正仿宋简体" w:hint="eastAsia"/>
          <w:sz w:val="32"/>
          <w:szCs w:val="32"/>
        </w:rPr>
        <w:t>3</w:t>
      </w:r>
      <w:r>
        <w:rPr>
          <w:rStyle w:val="NormalCharacter"/>
          <w:rFonts w:eastAsia="方正仿宋简体" w:hint="eastAsia"/>
          <w:sz w:val="32"/>
          <w:szCs w:val="32"/>
        </w:rPr>
        <w:t>分，并按照上级文件要求，在职称评审上优先考虑（具体要求）。累计时间在一年以内的教师按月进行计算，每月</w:t>
      </w:r>
      <w:r>
        <w:rPr>
          <w:rStyle w:val="NormalCharacter"/>
          <w:rFonts w:eastAsia="方正仿宋简体" w:hint="eastAsia"/>
          <w:sz w:val="32"/>
          <w:szCs w:val="32"/>
        </w:rPr>
        <w:t>0.5</w:t>
      </w:r>
      <w:r>
        <w:rPr>
          <w:rStyle w:val="NormalCharacter"/>
          <w:rFonts w:eastAsia="方正仿宋简体" w:hint="eastAsia"/>
          <w:sz w:val="32"/>
          <w:szCs w:val="32"/>
        </w:rPr>
        <w:t>分，可累计加分，</w:t>
      </w:r>
      <w:r>
        <w:rPr>
          <w:rStyle w:val="NormalCharacter"/>
          <w:rFonts w:eastAsia="方正仿宋简体" w:hint="eastAsia"/>
          <w:sz w:val="32"/>
          <w:szCs w:val="32"/>
        </w:rPr>
        <w:t>3</w:t>
      </w:r>
      <w:r>
        <w:rPr>
          <w:rStyle w:val="NormalCharacter"/>
          <w:rFonts w:eastAsia="方正仿宋简体" w:hint="eastAsia"/>
          <w:sz w:val="32"/>
          <w:szCs w:val="32"/>
        </w:rPr>
        <w:t>分封顶，并在学校当年评先选优工作中优先考虑。</w:t>
      </w:r>
    </w:p>
    <w:p w:rsidR="00890E76" w:rsidRDefault="00B223FB" w:rsidP="00D11386">
      <w:pPr>
        <w:widowControl w:val="0"/>
        <w:overflowPunct w:val="0"/>
        <w:spacing w:line="636" w:lineRule="atLeast"/>
        <w:ind w:firstLineChars="200" w:firstLine="674"/>
        <w:jc w:val="left"/>
        <w:rPr>
          <w:rStyle w:val="NormalCharacter"/>
          <w:rFonts w:ascii="方正楷体简体" w:eastAsia="方正楷体简体" w:hAnsi="方正楷体简体" w:cs="方正楷体简体"/>
          <w:b/>
          <w:bCs/>
          <w:sz w:val="32"/>
          <w:szCs w:val="32"/>
        </w:rPr>
      </w:pPr>
      <w:r>
        <w:rPr>
          <w:rStyle w:val="NormalCharacter"/>
          <w:rFonts w:ascii="方正楷体简体" w:eastAsia="方正楷体简体" w:hAnsi="方正楷体简体" w:cs="方正楷体简体" w:hint="eastAsia"/>
          <w:b/>
          <w:bCs/>
          <w:sz w:val="32"/>
          <w:szCs w:val="32"/>
        </w:rPr>
        <w:t>15</w:t>
      </w:r>
      <w:r>
        <w:rPr>
          <w:rStyle w:val="NormalCharacter"/>
          <w:rFonts w:ascii="方正楷体简体" w:eastAsia="方正楷体简体" w:hAnsi="方正楷体简体" w:cs="方正楷体简体" w:hint="eastAsia"/>
          <w:b/>
          <w:bCs/>
          <w:sz w:val="32"/>
          <w:szCs w:val="32"/>
        </w:rPr>
        <w:t>、教师参与特殊岗位抽调工作，按照上级文件执行。</w:t>
      </w:r>
    </w:p>
    <w:p w:rsidR="00890E76" w:rsidRDefault="00B223FB" w:rsidP="00D11386">
      <w:pPr>
        <w:widowControl w:val="0"/>
        <w:overflowPunct w:val="0"/>
        <w:spacing w:line="636" w:lineRule="atLeast"/>
        <w:ind w:firstLineChars="200" w:firstLine="674"/>
        <w:rPr>
          <w:rStyle w:val="NormalCharacter"/>
          <w:rFonts w:ascii="黑体" w:eastAsia="黑体" w:hAnsi="黑体" w:cs="黑体"/>
          <w:sz w:val="32"/>
          <w:szCs w:val="32"/>
        </w:rPr>
      </w:pPr>
      <w:r>
        <w:rPr>
          <w:rStyle w:val="NormalCharacter"/>
          <w:rFonts w:ascii="黑体" w:eastAsia="黑体" w:hAnsi="黑体" w:cs="黑体" w:hint="eastAsia"/>
          <w:sz w:val="32"/>
          <w:szCs w:val="32"/>
        </w:rPr>
        <w:t>三、测评</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lastRenderedPageBreak/>
        <w:t>1</w:t>
      </w:r>
      <w:r>
        <w:rPr>
          <w:rStyle w:val="NormalCharacter"/>
          <w:rFonts w:eastAsia="方正仿宋简体" w:hint="eastAsia"/>
          <w:sz w:val="32"/>
          <w:szCs w:val="32"/>
        </w:rPr>
        <w:t>、全校民主测评（满分</w:t>
      </w:r>
      <w:r>
        <w:rPr>
          <w:rStyle w:val="NormalCharacter"/>
          <w:rFonts w:eastAsia="方正仿宋简体" w:hint="eastAsia"/>
          <w:sz w:val="32"/>
          <w:szCs w:val="32"/>
        </w:rPr>
        <w:t>5</w:t>
      </w:r>
      <w:r>
        <w:rPr>
          <w:rStyle w:val="NormalCharacter"/>
          <w:rFonts w:eastAsia="方正仿宋简体" w:hint="eastAsia"/>
          <w:sz w:val="32"/>
          <w:szCs w:val="32"/>
        </w:rPr>
        <w:t>分）参加晋升职称的教师，从任职以来近三年的德、勤、绩、能四方面认真总结，并写出书面总结材料（含个人近三年的基本信息）并在全校大会上</w:t>
      </w:r>
      <w:r>
        <w:rPr>
          <w:rStyle w:val="NormalCharacter"/>
          <w:rFonts w:eastAsia="方正仿宋简体" w:hint="eastAsia"/>
          <w:sz w:val="32"/>
          <w:szCs w:val="32"/>
        </w:rPr>
        <w:t>述职，全校教职工为该晋升职称的教师</w:t>
      </w:r>
      <w:proofErr w:type="gramStart"/>
      <w:r>
        <w:rPr>
          <w:rStyle w:val="NormalCharacter"/>
          <w:rFonts w:eastAsia="方正仿宋简体" w:hint="eastAsia"/>
          <w:sz w:val="32"/>
          <w:szCs w:val="32"/>
        </w:rPr>
        <w:t>作出</w:t>
      </w:r>
      <w:proofErr w:type="gramEnd"/>
      <w:r>
        <w:rPr>
          <w:rStyle w:val="NormalCharacter"/>
          <w:rFonts w:eastAsia="方正仿宋简体" w:hint="eastAsia"/>
          <w:sz w:val="32"/>
          <w:szCs w:val="32"/>
        </w:rPr>
        <w:t>晋升可否的评价。</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个人得票达</w:t>
      </w:r>
      <w:r>
        <w:rPr>
          <w:rStyle w:val="NormalCharacter"/>
          <w:rFonts w:eastAsia="方正仿宋简体" w:hint="eastAsia"/>
          <w:sz w:val="32"/>
          <w:szCs w:val="32"/>
        </w:rPr>
        <w:t>80%</w:t>
      </w:r>
      <w:r>
        <w:rPr>
          <w:rStyle w:val="NormalCharacter"/>
          <w:rFonts w:eastAsia="方正仿宋简体" w:hint="eastAsia"/>
          <w:sz w:val="32"/>
          <w:szCs w:val="32"/>
        </w:rPr>
        <w:t>以上得</w:t>
      </w:r>
      <w:r>
        <w:rPr>
          <w:rStyle w:val="NormalCharacter"/>
          <w:rFonts w:eastAsia="方正仿宋简体" w:hint="eastAsia"/>
          <w:sz w:val="32"/>
          <w:szCs w:val="32"/>
        </w:rPr>
        <w:t>5</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个人得票达</w:t>
      </w:r>
      <w:r>
        <w:rPr>
          <w:rStyle w:val="NormalCharacter"/>
          <w:rFonts w:eastAsia="方正仿宋简体" w:hint="eastAsia"/>
          <w:sz w:val="32"/>
          <w:szCs w:val="32"/>
        </w:rPr>
        <w:t>79.9%-60%</w:t>
      </w:r>
      <w:r>
        <w:rPr>
          <w:rStyle w:val="NormalCharacter"/>
          <w:rFonts w:eastAsia="方正仿宋简体" w:hint="eastAsia"/>
          <w:sz w:val="32"/>
          <w:szCs w:val="32"/>
        </w:rPr>
        <w:t>以上得</w:t>
      </w:r>
      <w:r>
        <w:rPr>
          <w:rStyle w:val="NormalCharacter"/>
          <w:rFonts w:eastAsia="方正仿宋简体" w:hint="eastAsia"/>
          <w:sz w:val="32"/>
          <w:szCs w:val="32"/>
        </w:rPr>
        <w:t>4</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个人得票达</w:t>
      </w:r>
      <w:r>
        <w:rPr>
          <w:rStyle w:val="NormalCharacter"/>
          <w:rFonts w:eastAsia="方正仿宋简体" w:hint="eastAsia"/>
          <w:sz w:val="32"/>
          <w:szCs w:val="32"/>
        </w:rPr>
        <w:t>50%</w:t>
      </w:r>
      <w:r>
        <w:rPr>
          <w:rStyle w:val="NormalCharacter"/>
          <w:rFonts w:eastAsia="方正仿宋简体" w:hint="eastAsia"/>
          <w:sz w:val="32"/>
          <w:szCs w:val="32"/>
        </w:rPr>
        <w:t>—</w:t>
      </w:r>
      <w:r>
        <w:rPr>
          <w:rStyle w:val="NormalCharacter"/>
          <w:rFonts w:eastAsia="方正仿宋简体" w:hint="eastAsia"/>
          <w:sz w:val="32"/>
          <w:szCs w:val="32"/>
        </w:rPr>
        <w:t>60%</w:t>
      </w:r>
      <w:r>
        <w:rPr>
          <w:rStyle w:val="NormalCharacter"/>
          <w:rFonts w:eastAsia="方正仿宋简体" w:hint="eastAsia"/>
          <w:sz w:val="32"/>
          <w:szCs w:val="32"/>
        </w:rPr>
        <w:t>以上得</w:t>
      </w:r>
      <w:r>
        <w:rPr>
          <w:rStyle w:val="NormalCharacter"/>
          <w:rFonts w:eastAsia="方正仿宋简体" w:hint="eastAsia"/>
          <w:sz w:val="32"/>
          <w:szCs w:val="32"/>
        </w:rPr>
        <w:t>3</w:t>
      </w:r>
      <w:r>
        <w:rPr>
          <w:rStyle w:val="NormalCharacter"/>
          <w:rFonts w:eastAsia="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ascii="方正仿宋简体" w:eastAsia="方正仿宋简体" w:hAnsi="方正仿宋简体" w:cs="方正仿宋简体"/>
          <w:sz w:val="32"/>
          <w:szCs w:val="32"/>
        </w:rPr>
      </w:pPr>
      <w:r>
        <w:rPr>
          <w:rStyle w:val="NormalCharacter"/>
          <w:rFonts w:ascii="方正仿宋简体" w:eastAsia="方正仿宋简体" w:hAnsi="方正仿宋简体" w:cs="方正仿宋简体" w:hint="eastAsia"/>
          <w:sz w:val="32"/>
          <w:szCs w:val="32"/>
        </w:rPr>
        <w:t>个人得票达</w:t>
      </w:r>
      <w:r>
        <w:rPr>
          <w:rStyle w:val="NormalCharacter"/>
          <w:rFonts w:eastAsia="方正仿宋简体"/>
          <w:sz w:val="32"/>
          <w:szCs w:val="32"/>
        </w:rPr>
        <w:t>30</w:t>
      </w:r>
      <w:r>
        <w:rPr>
          <w:rStyle w:val="NormalCharacter"/>
          <w:rFonts w:ascii="方正仿宋简体" w:eastAsia="方正仿宋简体" w:hAnsi="方正仿宋简体" w:cs="方正仿宋简体" w:hint="eastAsia"/>
          <w:sz w:val="32"/>
          <w:szCs w:val="32"/>
        </w:rPr>
        <w:t>%</w:t>
      </w:r>
      <w:r>
        <w:rPr>
          <w:rStyle w:val="NormalCharacter"/>
          <w:rFonts w:ascii="方正仿宋简体" w:eastAsia="方正仿宋简体" w:hAnsi="方正仿宋简体" w:cs="方正仿宋简体" w:hint="eastAsia"/>
          <w:sz w:val="32"/>
          <w:szCs w:val="32"/>
        </w:rPr>
        <w:t>以上得</w:t>
      </w:r>
      <w:r>
        <w:rPr>
          <w:rStyle w:val="NormalCharacter"/>
          <w:rFonts w:eastAsia="方正仿宋简体" w:hint="eastAsia"/>
          <w:sz w:val="32"/>
          <w:szCs w:val="32"/>
        </w:rPr>
        <w:t>2</w:t>
      </w:r>
      <w:r>
        <w:rPr>
          <w:rStyle w:val="NormalCharacter"/>
          <w:rFonts w:ascii="方正仿宋简体" w:eastAsia="方正仿宋简体" w:hAnsi="方正仿宋简体" w:cs="方正仿宋简体" w:hint="eastAsia"/>
          <w:sz w:val="32"/>
          <w:szCs w:val="32"/>
        </w:rPr>
        <w:t>分</w:t>
      </w:r>
    </w:p>
    <w:p w:rsidR="00890E76" w:rsidRDefault="00B223FB" w:rsidP="00D11386">
      <w:pPr>
        <w:widowControl w:val="0"/>
        <w:overflowPunct w:val="0"/>
        <w:spacing w:line="636" w:lineRule="atLeast"/>
        <w:ind w:firstLineChars="200" w:firstLine="674"/>
        <w:jc w:val="left"/>
        <w:rPr>
          <w:rStyle w:val="NormalCharacter"/>
          <w:rFonts w:eastAsia="方正仿宋简体"/>
          <w:sz w:val="32"/>
          <w:szCs w:val="32"/>
        </w:rPr>
      </w:pPr>
      <w:r>
        <w:rPr>
          <w:rStyle w:val="NormalCharacter"/>
          <w:rFonts w:eastAsia="方正仿宋简体" w:hint="eastAsia"/>
          <w:sz w:val="32"/>
          <w:szCs w:val="32"/>
        </w:rPr>
        <w:t>2</w:t>
      </w:r>
      <w:r>
        <w:rPr>
          <w:rStyle w:val="NormalCharacter"/>
          <w:rFonts w:eastAsia="方正仿宋简体" w:hint="eastAsia"/>
          <w:sz w:val="32"/>
          <w:szCs w:val="32"/>
        </w:rPr>
        <w:t>、考评小组测评（满分</w:t>
      </w:r>
      <w:r>
        <w:rPr>
          <w:rStyle w:val="NormalCharacter"/>
          <w:rFonts w:eastAsia="方正仿宋简体" w:hint="eastAsia"/>
          <w:sz w:val="32"/>
          <w:szCs w:val="32"/>
        </w:rPr>
        <w:t>5</w:t>
      </w:r>
      <w:r>
        <w:rPr>
          <w:rStyle w:val="NormalCharacter"/>
          <w:rFonts w:eastAsia="方正仿宋简体" w:hint="eastAsia"/>
          <w:sz w:val="32"/>
          <w:szCs w:val="32"/>
        </w:rPr>
        <w:t>分）按</w:t>
      </w:r>
      <w:r>
        <w:rPr>
          <w:rStyle w:val="NormalCharacter"/>
          <w:rFonts w:eastAsia="方正仿宋简体" w:hint="eastAsia"/>
          <w:sz w:val="32"/>
          <w:szCs w:val="32"/>
        </w:rPr>
        <w:t>30%</w:t>
      </w:r>
      <w:r>
        <w:rPr>
          <w:rStyle w:val="NormalCharacter"/>
          <w:rFonts w:eastAsia="方正仿宋简体" w:hint="eastAsia"/>
          <w:sz w:val="32"/>
          <w:szCs w:val="32"/>
        </w:rPr>
        <w:t>优秀（</w:t>
      </w:r>
      <w:r>
        <w:rPr>
          <w:rStyle w:val="NormalCharacter"/>
          <w:rFonts w:eastAsia="方正仿宋简体" w:hint="eastAsia"/>
          <w:sz w:val="32"/>
          <w:szCs w:val="32"/>
        </w:rPr>
        <w:t>9-10</w:t>
      </w:r>
      <w:r>
        <w:rPr>
          <w:rStyle w:val="NormalCharacter"/>
          <w:rFonts w:eastAsia="方正仿宋简体" w:hint="eastAsia"/>
          <w:sz w:val="32"/>
          <w:szCs w:val="32"/>
        </w:rPr>
        <w:t>分）、</w:t>
      </w:r>
      <w:r>
        <w:rPr>
          <w:rStyle w:val="NormalCharacter"/>
          <w:rFonts w:eastAsia="方正仿宋简体" w:hint="eastAsia"/>
          <w:sz w:val="32"/>
          <w:szCs w:val="32"/>
        </w:rPr>
        <w:t>30%</w:t>
      </w:r>
      <w:r>
        <w:rPr>
          <w:rStyle w:val="NormalCharacter"/>
          <w:rFonts w:eastAsia="方正仿宋简体" w:hint="eastAsia"/>
          <w:sz w:val="32"/>
          <w:szCs w:val="32"/>
        </w:rPr>
        <w:t>良好（</w:t>
      </w:r>
      <w:r>
        <w:rPr>
          <w:rStyle w:val="NormalCharacter"/>
          <w:rFonts w:eastAsia="方正仿宋简体" w:hint="eastAsia"/>
          <w:sz w:val="32"/>
          <w:szCs w:val="32"/>
        </w:rPr>
        <w:t>8-9</w:t>
      </w:r>
      <w:r>
        <w:rPr>
          <w:rStyle w:val="NormalCharacter"/>
          <w:rFonts w:eastAsia="方正仿宋简体" w:hint="eastAsia"/>
          <w:sz w:val="32"/>
          <w:szCs w:val="32"/>
        </w:rPr>
        <w:t>分）、</w:t>
      </w:r>
      <w:r>
        <w:rPr>
          <w:rStyle w:val="NormalCharacter"/>
          <w:rFonts w:eastAsia="方正仿宋简体" w:hint="eastAsia"/>
          <w:sz w:val="32"/>
          <w:szCs w:val="32"/>
        </w:rPr>
        <w:t>40%</w:t>
      </w:r>
      <w:r>
        <w:rPr>
          <w:rStyle w:val="NormalCharacter"/>
          <w:rFonts w:eastAsia="方正仿宋简体" w:hint="eastAsia"/>
          <w:sz w:val="32"/>
          <w:szCs w:val="32"/>
        </w:rPr>
        <w:t>合格（</w:t>
      </w:r>
      <w:r>
        <w:rPr>
          <w:rStyle w:val="NormalCharacter"/>
          <w:rFonts w:eastAsia="方正仿宋简体" w:hint="eastAsia"/>
          <w:sz w:val="32"/>
          <w:szCs w:val="32"/>
        </w:rPr>
        <w:t>8</w:t>
      </w:r>
      <w:r>
        <w:rPr>
          <w:rStyle w:val="NormalCharacter"/>
          <w:rFonts w:eastAsia="方正仿宋简体" w:hint="eastAsia"/>
          <w:sz w:val="32"/>
          <w:szCs w:val="32"/>
        </w:rPr>
        <w:t>分以下，包括</w:t>
      </w:r>
      <w:r>
        <w:rPr>
          <w:rStyle w:val="NormalCharacter"/>
          <w:rFonts w:eastAsia="方正仿宋简体" w:hint="eastAsia"/>
          <w:sz w:val="32"/>
          <w:szCs w:val="32"/>
        </w:rPr>
        <w:t>8</w:t>
      </w:r>
      <w:r>
        <w:rPr>
          <w:rStyle w:val="NormalCharacter"/>
          <w:rFonts w:eastAsia="方正仿宋简体" w:hint="eastAsia"/>
          <w:sz w:val="32"/>
          <w:szCs w:val="32"/>
        </w:rPr>
        <w:t>分），取平均分</w:t>
      </w:r>
    </w:p>
    <w:p w:rsidR="00890E76" w:rsidRDefault="00B223FB" w:rsidP="00D11386">
      <w:pPr>
        <w:widowControl w:val="0"/>
        <w:overflowPunct w:val="0"/>
        <w:spacing w:line="636" w:lineRule="atLeast"/>
        <w:ind w:firstLineChars="200" w:firstLine="674"/>
        <w:rPr>
          <w:rStyle w:val="NormalCharacter"/>
          <w:rFonts w:ascii="黑体" w:eastAsia="黑体" w:hAnsi="黑体" w:cs="黑体"/>
          <w:sz w:val="32"/>
          <w:szCs w:val="32"/>
        </w:rPr>
      </w:pPr>
      <w:r>
        <w:rPr>
          <w:rStyle w:val="NormalCharacter"/>
          <w:rFonts w:ascii="黑体" w:eastAsia="黑体" w:hAnsi="黑体" w:cs="黑体" w:hint="eastAsia"/>
          <w:sz w:val="32"/>
          <w:szCs w:val="32"/>
        </w:rPr>
        <w:t>四、有以下情况之一者，予以一票否决</w:t>
      </w:r>
    </w:p>
    <w:p w:rsidR="00890E76" w:rsidRDefault="00B223FB" w:rsidP="00D11386">
      <w:pPr>
        <w:widowControl w:val="0"/>
        <w:overflowPunct w:val="0"/>
        <w:spacing w:line="636" w:lineRule="atLeast"/>
        <w:ind w:firstLineChars="200" w:firstLine="674"/>
        <w:jc w:val="left"/>
        <w:rPr>
          <w:rStyle w:val="NormalCharacter"/>
          <w:rFonts w:ascii="方正仿宋简体" w:eastAsia="方正仿宋简体" w:hAnsi="方正仿宋简体" w:cs="方正仿宋简体"/>
          <w:sz w:val="32"/>
          <w:szCs w:val="32"/>
        </w:rPr>
      </w:pPr>
      <w:r>
        <w:rPr>
          <w:rStyle w:val="NormalCharacter"/>
          <w:rFonts w:ascii="方正仿宋简体" w:eastAsia="方正仿宋简体" w:hAnsi="方正仿宋简体" w:cs="方正仿宋简体" w:hint="eastAsia"/>
          <w:sz w:val="32"/>
          <w:szCs w:val="32"/>
        </w:rPr>
        <w:lastRenderedPageBreak/>
        <w:t>（见教育局上级文件）</w:t>
      </w:r>
    </w:p>
    <w:p w:rsidR="00890E76" w:rsidRDefault="00B223FB" w:rsidP="00D11386">
      <w:pPr>
        <w:widowControl w:val="0"/>
        <w:overflowPunct w:val="0"/>
        <w:spacing w:line="636" w:lineRule="atLeast"/>
        <w:ind w:firstLineChars="200" w:firstLine="674"/>
        <w:rPr>
          <w:rStyle w:val="NormalCharacter"/>
          <w:rFonts w:ascii="黑体" w:eastAsia="黑体" w:hAnsi="黑体" w:cs="黑体"/>
          <w:sz w:val="32"/>
          <w:szCs w:val="32"/>
        </w:rPr>
      </w:pPr>
      <w:r>
        <w:rPr>
          <w:rStyle w:val="NormalCharacter"/>
          <w:rFonts w:ascii="黑体" w:eastAsia="黑体" w:hAnsi="黑体" w:cs="黑体" w:hint="eastAsia"/>
          <w:sz w:val="32"/>
          <w:szCs w:val="32"/>
        </w:rPr>
        <w:t>五、支委会（</w:t>
      </w:r>
      <w:r w:rsidRPr="00D11386">
        <w:rPr>
          <w:rStyle w:val="NormalCharacter"/>
          <w:rFonts w:eastAsia="黑体"/>
          <w:sz w:val="32"/>
          <w:szCs w:val="32"/>
        </w:rPr>
        <w:t>5</w:t>
      </w:r>
      <w:r>
        <w:rPr>
          <w:rStyle w:val="NormalCharacter"/>
          <w:rFonts w:ascii="黑体" w:eastAsia="黑体" w:hAnsi="黑体" w:cs="黑体" w:hint="eastAsia"/>
          <w:sz w:val="32"/>
          <w:szCs w:val="32"/>
        </w:rPr>
        <w:t>分）从职业道德、思想品德等方面考评，为学校</w:t>
      </w:r>
      <w:proofErr w:type="gramStart"/>
      <w:r>
        <w:rPr>
          <w:rStyle w:val="NormalCharacter"/>
          <w:rFonts w:ascii="黑体" w:eastAsia="黑体" w:hAnsi="黑体" w:cs="黑体" w:hint="eastAsia"/>
          <w:sz w:val="32"/>
          <w:szCs w:val="32"/>
        </w:rPr>
        <w:t>作出</w:t>
      </w:r>
      <w:proofErr w:type="gramEnd"/>
      <w:r>
        <w:rPr>
          <w:rStyle w:val="NormalCharacter"/>
          <w:rFonts w:ascii="黑体" w:eastAsia="黑体" w:hAnsi="黑体" w:cs="黑体" w:hint="eastAsia"/>
          <w:sz w:val="32"/>
          <w:szCs w:val="32"/>
        </w:rPr>
        <w:t>突出贡献的教师可优先考虑晋升职称，取平均分。</w:t>
      </w:r>
    </w:p>
    <w:p w:rsidR="00890E76" w:rsidRDefault="00B223FB" w:rsidP="00D11386">
      <w:pPr>
        <w:widowControl w:val="0"/>
        <w:overflowPunct w:val="0"/>
        <w:spacing w:line="636" w:lineRule="atLeast"/>
        <w:ind w:firstLineChars="200" w:firstLine="674"/>
        <w:jc w:val="left"/>
        <w:rPr>
          <w:rStyle w:val="NormalCharacter"/>
          <w:rFonts w:ascii="方正仿宋简体" w:eastAsia="方正仿宋简体" w:hAnsi="方正仿宋简体" w:cs="方正仿宋简体"/>
          <w:sz w:val="32"/>
          <w:szCs w:val="32"/>
        </w:rPr>
      </w:pPr>
      <w:r>
        <w:rPr>
          <w:rStyle w:val="NormalCharacter"/>
          <w:rFonts w:ascii="方正仿宋简体" w:eastAsia="方正仿宋简体" w:hAnsi="方正仿宋简体" w:cs="方正仿宋简体" w:hint="eastAsia"/>
          <w:sz w:val="32"/>
          <w:szCs w:val="32"/>
        </w:rPr>
        <w:t>根据考</w:t>
      </w:r>
      <w:bookmarkStart w:id="0" w:name="_GoBack"/>
      <w:bookmarkEnd w:id="0"/>
      <w:r>
        <w:rPr>
          <w:rStyle w:val="NormalCharacter"/>
          <w:rFonts w:ascii="方正仿宋简体" w:eastAsia="方正仿宋简体" w:hAnsi="方正仿宋简体" w:cs="方正仿宋简体" w:hint="eastAsia"/>
          <w:sz w:val="32"/>
          <w:szCs w:val="32"/>
        </w:rPr>
        <w:t>核结果，经党支部会议研究决定以上六项总分之和，按从高到底的分数顺序对晋升教师进行排队并公示。</w:t>
      </w:r>
    </w:p>
    <w:p w:rsidR="00890E76" w:rsidRDefault="00B223FB" w:rsidP="00D11386">
      <w:pPr>
        <w:widowControl w:val="0"/>
        <w:overflowPunct w:val="0"/>
        <w:spacing w:line="636" w:lineRule="atLeast"/>
        <w:ind w:firstLineChars="200" w:firstLine="674"/>
        <w:jc w:val="left"/>
        <w:rPr>
          <w:rStyle w:val="NormalCharacter"/>
          <w:rFonts w:ascii="方正仿宋简体" w:eastAsia="方正仿宋简体" w:hAnsi="方正仿宋简体" w:cs="方正仿宋简体"/>
          <w:sz w:val="32"/>
          <w:szCs w:val="32"/>
        </w:rPr>
      </w:pPr>
      <w:r>
        <w:rPr>
          <w:rStyle w:val="NormalCharacter"/>
          <w:rFonts w:ascii="方正仿宋简体" w:eastAsia="方正仿宋简体" w:hAnsi="方正仿宋简体" w:cs="方正仿宋简体" w:hint="eastAsia"/>
          <w:sz w:val="32"/>
          <w:szCs w:val="32"/>
        </w:rPr>
        <w:t>六、经考核确定排队名单公示后，排上队的教师方有资格</w:t>
      </w:r>
      <w:proofErr w:type="gramStart"/>
      <w:r>
        <w:rPr>
          <w:rStyle w:val="NormalCharacter"/>
          <w:rFonts w:ascii="方正仿宋简体" w:eastAsia="方正仿宋简体" w:hAnsi="方正仿宋简体" w:cs="方正仿宋简体" w:hint="eastAsia"/>
          <w:sz w:val="32"/>
          <w:szCs w:val="32"/>
        </w:rPr>
        <w:t>拿相应</w:t>
      </w:r>
      <w:proofErr w:type="gramEnd"/>
      <w:r>
        <w:rPr>
          <w:rStyle w:val="NormalCharacter"/>
          <w:rFonts w:ascii="方正仿宋简体" w:eastAsia="方正仿宋简体" w:hAnsi="方正仿宋简体" w:cs="方正仿宋简体" w:hint="eastAsia"/>
          <w:sz w:val="32"/>
          <w:szCs w:val="32"/>
        </w:rPr>
        <w:t>的晋升指标。未尽事宜，按照上级职称晋升文件执行。</w:t>
      </w:r>
    </w:p>
    <w:p w:rsidR="00890E76" w:rsidRDefault="00B223FB" w:rsidP="00D11386">
      <w:pPr>
        <w:widowControl w:val="0"/>
        <w:overflowPunct w:val="0"/>
        <w:spacing w:line="636" w:lineRule="atLeast"/>
        <w:ind w:firstLineChars="1600" w:firstLine="5388"/>
        <w:jc w:val="left"/>
        <w:rPr>
          <w:rStyle w:val="NormalCharacter"/>
          <w:rFonts w:eastAsia="方正仿宋简体"/>
          <w:sz w:val="32"/>
          <w:szCs w:val="32"/>
        </w:rPr>
      </w:pPr>
      <w:r>
        <w:rPr>
          <w:rStyle w:val="NormalCharacter"/>
          <w:rFonts w:eastAsia="方正仿宋简体" w:hint="eastAsia"/>
          <w:sz w:val="32"/>
          <w:szCs w:val="32"/>
        </w:rPr>
        <w:t>伊宁市第五中学</w:t>
      </w:r>
    </w:p>
    <w:p w:rsidR="00890E76" w:rsidRDefault="00B223FB" w:rsidP="00890E76">
      <w:pPr>
        <w:widowControl w:val="0"/>
        <w:overflowPunct w:val="0"/>
        <w:spacing w:line="636" w:lineRule="atLeast"/>
        <w:ind w:firstLineChars="1700" w:firstLine="5725"/>
        <w:jc w:val="left"/>
        <w:rPr>
          <w:rStyle w:val="NormalCharacter"/>
          <w:rFonts w:eastAsia="方正仿宋简体"/>
          <w:sz w:val="32"/>
          <w:szCs w:val="32"/>
        </w:rPr>
      </w:pPr>
      <w:r>
        <w:rPr>
          <w:rStyle w:val="NormalCharacter"/>
          <w:rFonts w:eastAsia="方正仿宋简体" w:hint="eastAsia"/>
          <w:sz w:val="32"/>
          <w:szCs w:val="32"/>
        </w:rPr>
        <w:t>2022</w:t>
      </w:r>
      <w:r>
        <w:rPr>
          <w:rStyle w:val="NormalCharacter"/>
          <w:rFonts w:eastAsia="方正仿宋简体" w:hint="eastAsia"/>
          <w:sz w:val="32"/>
          <w:szCs w:val="32"/>
        </w:rPr>
        <w:t>年</w:t>
      </w:r>
      <w:r>
        <w:rPr>
          <w:rStyle w:val="NormalCharacter"/>
          <w:rFonts w:eastAsia="方正仿宋简体" w:hint="eastAsia"/>
          <w:sz w:val="32"/>
          <w:szCs w:val="32"/>
        </w:rPr>
        <w:t>1</w:t>
      </w:r>
      <w:r>
        <w:rPr>
          <w:rStyle w:val="NormalCharacter"/>
          <w:rFonts w:eastAsia="方正仿宋简体" w:hint="eastAsia"/>
          <w:sz w:val="32"/>
          <w:szCs w:val="32"/>
        </w:rPr>
        <w:t>月</w:t>
      </w:r>
    </w:p>
    <w:sectPr w:rsidR="00890E76">
      <w:headerReference w:type="default" r:id="rId8"/>
      <w:footerReference w:type="default" r:id="rId9"/>
      <w:pgSz w:w="11906" w:h="16838"/>
      <w:pgMar w:top="2098" w:right="1531" w:bottom="1984" w:left="1531" w:header="851" w:footer="992" w:gutter="0"/>
      <w:cols w:space="0"/>
      <w:docGrid w:type="linesAndChars" w:linePitch="490"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FB" w:rsidRDefault="00B223FB">
      <w:r>
        <w:separator/>
      </w:r>
    </w:p>
  </w:endnote>
  <w:endnote w:type="continuationSeparator" w:id="0">
    <w:p w:rsidR="00B223FB" w:rsidRDefault="00B2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76" w:rsidRDefault="00B223FB">
    <w:pPr>
      <w:pStyle w:val="10"/>
      <w:rPr>
        <w:rStyle w:val="NormalCharacter"/>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90E76" w:rsidRDefault="00B223FB">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1386">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890E76" w:rsidRDefault="00B223FB">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1386">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p w:rsidR="00890E76" w:rsidRDefault="00890E76">
    <w:pP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FB" w:rsidRDefault="00B223FB">
      <w:r>
        <w:separator/>
      </w:r>
    </w:p>
  </w:footnote>
  <w:footnote w:type="continuationSeparator" w:id="0">
    <w:p w:rsidR="00B223FB" w:rsidRDefault="00B22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76" w:rsidRDefault="00890E76">
    <w:pPr>
      <w:pStyle w:val="1"/>
      <w:pBdr>
        <w:bottom w:val="none" w:sz="0" w:space="0" w:color="000000"/>
      </w:pBdr>
      <w:rPr>
        <w:rStyle w:val="NormalCharacter"/>
      </w:rPr>
    </w:pPr>
  </w:p>
  <w:p w:rsidR="00890E76" w:rsidRDefault="00890E76">
    <w:pPr>
      <w:rPr>
        <w:rStyle w:val="NormalCharact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13"/>
  <w:drawingGridVerticalSpacing w:val="245"/>
  <w:displayHorizontalDrawingGridEvery w:val="2"/>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AwM2VhOGRjNDdlMGRlM2RkNDE4NDU0MTAwODcifQ=="/>
  </w:docVars>
  <w:rsids>
    <w:rsidRoot w:val="006811BD"/>
    <w:rsid w:val="000616D7"/>
    <w:rsid w:val="000676C7"/>
    <w:rsid w:val="00067BFF"/>
    <w:rsid w:val="000B0B88"/>
    <w:rsid w:val="000F531A"/>
    <w:rsid w:val="0013125F"/>
    <w:rsid w:val="001318D0"/>
    <w:rsid w:val="0014404B"/>
    <w:rsid w:val="00172215"/>
    <w:rsid w:val="001A1FB5"/>
    <w:rsid w:val="001A29BF"/>
    <w:rsid w:val="001A7F2A"/>
    <w:rsid w:val="001C7D0E"/>
    <w:rsid w:val="001D3917"/>
    <w:rsid w:val="001E1F5B"/>
    <w:rsid w:val="001F50FE"/>
    <w:rsid w:val="002C6033"/>
    <w:rsid w:val="003373B2"/>
    <w:rsid w:val="0036560F"/>
    <w:rsid w:val="00366FC6"/>
    <w:rsid w:val="00371BA6"/>
    <w:rsid w:val="0038208E"/>
    <w:rsid w:val="0038283E"/>
    <w:rsid w:val="00404450"/>
    <w:rsid w:val="00413F2B"/>
    <w:rsid w:val="00435CE3"/>
    <w:rsid w:val="00473A36"/>
    <w:rsid w:val="0048076E"/>
    <w:rsid w:val="004962D3"/>
    <w:rsid w:val="004C1D04"/>
    <w:rsid w:val="004D0619"/>
    <w:rsid w:val="00502C50"/>
    <w:rsid w:val="00507106"/>
    <w:rsid w:val="00532282"/>
    <w:rsid w:val="00532CA2"/>
    <w:rsid w:val="00557264"/>
    <w:rsid w:val="00561BB1"/>
    <w:rsid w:val="005A4B74"/>
    <w:rsid w:val="005C1935"/>
    <w:rsid w:val="005C3176"/>
    <w:rsid w:val="006274EB"/>
    <w:rsid w:val="00637AAA"/>
    <w:rsid w:val="006513C3"/>
    <w:rsid w:val="00656B68"/>
    <w:rsid w:val="00662C2E"/>
    <w:rsid w:val="0067325D"/>
    <w:rsid w:val="006811BD"/>
    <w:rsid w:val="006C2634"/>
    <w:rsid w:val="0072197A"/>
    <w:rsid w:val="00723DB3"/>
    <w:rsid w:val="007359FE"/>
    <w:rsid w:val="00745609"/>
    <w:rsid w:val="007934F9"/>
    <w:rsid w:val="007A19A9"/>
    <w:rsid w:val="007D47C1"/>
    <w:rsid w:val="00890E76"/>
    <w:rsid w:val="008D361F"/>
    <w:rsid w:val="008F294F"/>
    <w:rsid w:val="009210FF"/>
    <w:rsid w:val="009224B5"/>
    <w:rsid w:val="009421E2"/>
    <w:rsid w:val="009552C8"/>
    <w:rsid w:val="00971ECA"/>
    <w:rsid w:val="00986FC9"/>
    <w:rsid w:val="009B769C"/>
    <w:rsid w:val="009D33CD"/>
    <w:rsid w:val="009E612A"/>
    <w:rsid w:val="00A049E4"/>
    <w:rsid w:val="00A722CC"/>
    <w:rsid w:val="00AB6479"/>
    <w:rsid w:val="00AC56CB"/>
    <w:rsid w:val="00AF647A"/>
    <w:rsid w:val="00B223FB"/>
    <w:rsid w:val="00B365F6"/>
    <w:rsid w:val="00B44CA4"/>
    <w:rsid w:val="00B634EE"/>
    <w:rsid w:val="00B93198"/>
    <w:rsid w:val="00B945A4"/>
    <w:rsid w:val="00BB0B0E"/>
    <w:rsid w:val="00BD6164"/>
    <w:rsid w:val="00C06E70"/>
    <w:rsid w:val="00C92EE7"/>
    <w:rsid w:val="00CA6CE9"/>
    <w:rsid w:val="00D11386"/>
    <w:rsid w:val="00D155F9"/>
    <w:rsid w:val="00D527FF"/>
    <w:rsid w:val="00D80E43"/>
    <w:rsid w:val="00DE5BCD"/>
    <w:rsid w:val="00E12D0D"/>
    <w:rsid w:val="00E2250E"/>
    <w:rsid w:val="00E63E97"/>
    <w:rsid w:val="00E85662"/>
    <w:rsid w:val="00EC4D94"/>
    <w:rsid w:val="00ED3568"/>
    <w:rsid w:val="00ED4AC1"/>
    <w:rsid w:val="00EF1049"/>
    <w:rsid w:val="00F05025"/>
    <w:rsid w:val="00F05992"/>
    <w:rsid w:val="00F2593E"/>
    <w:rsid w:val="00F412C1"/>
    <w:rsid w:val="00F54DBB"/>
    <w:rsid w:val="00F71F26"/>
    <w:rsid w:val="00F85445"/>
    <w:rsid w:val="00FC7AE5"/>
    <w:rsid w:val="00FD7F75"/>
    <w:rsid w:val="018D0A6D"/>
    <w:rsid w:val="0571381D"/>
    <w:rsid w:val="06DD10E8"/>
    <w:rsid w:val="07052336"/>
    <w:rsid w:val="0A294CDB"/>
    <w:rsid w:val="0BCD1532"/>
    <w:rsid w:val="0C2F4517"/>
    <w:rsid w:val="0D4977D2"/>
    <w:rsid w:val="0D4A680A"/>
    <w:rsid w:val="10831D58"/>
    <w:rsid w:val="10CB3E79"/>
    <w:rsid w:val="1169609D"/>
    <w:rsid w:val="11CC1B7D"/>
    <w:rsid w:val="12423ED7"/>
    <w:rsid w:val="127C40D1"/>
    <w:rsid w:val="141245C7"/>
    <w:rsid w:val="161070D7"/>
    <w:rsid w:val="16754EAF"/>
    <w:rsid w:val="16FE6F16"/>
    <w:rsid w:val="18826443"/>
    <w:rsid w:val="19E61841"/>
    <w:rsid w:val="1AE80569"/>
    <w:rsid w:val="1B332BC9"/>
    <w:rsid w:val="1B74164E"/>
    <w:rsid w:val="1BE53C53"/>
    <w:rsid w:val="1BF35AB8"/>
    <w:rsid w:val="1DEF1407"/>
    <w:rsid w:val="1EC63A65"/>
    <w:rsid w:val="2221176F"/>
    <w:rsid w:val="22FF2250"/>
    <w:rsid w:val="24316F35"/>
    <w:rsid w:val="262B49D8"/>
    <w:rsid w:val="26E319CB"/>
    <w:rsid w:val="27EB109F"/>
    <w:rsid w:val="2AC92746"/>
    <w:rsid w:val="2D807647"/>
    <w:rsid w:val="2DFF6A3C"/>
    <w:rsid w:val="2E066C55"/>
    <w:rsid w:val="2F4A1271"/>
    <w:rsid w:val="2F525BB0"/>
    <w:rsid w:val="2F880F6E"/>
    <w:rsid w:val="30F77B72"/>
    <w:rsid w:val="31161484"/>
    <w:rsid w:val="341A5C87"/>
    <w:rsid w:val="358F1433"/>
    <w:rsid w:val="384C5B94"/>
    <w:rsid w:val="3AAA0C68"/>
    <w:rsid w:val="3AEA73D5"/>
    <w:rsid w:val="3B2D645F"/>
    <w:rsid w:val="3C425245"/>
    <w:rsid w:val="3DE7509B"/>
    <w:rsid w:val="3F116334"/>
    <w:rsid w:val="3F777873"/>
    <w:rsid w:val="41B04634"/>
    <w:rsid w:val="427F4FA8"/>
    <w:rsid w:val="42C07BBE"/>
    <w:rsid w:val="44A63FBE"/>
    <w:rsid w:val="45FA1810"/>
    <w:rsid w:val="48205DEC"/>
    <w:rsid w:val="4A5841F1"/>
    <w:rsid w:val="4B7F6F26"/>
    <w:rsid w:val="508A5FB8"/>
    <w:rsid w:val="50F75321"/>
    <w:rsid w:val="51593E5C"/>
    <w:rsid w:val="558F4288"/>
    <w:rsid w:val="56F21607"/>
    <w:rsid w:val="5799612E"/>
    <w:rsid w:val="58171F7E"/>
    <w:rsid w:val="58D102E8"/>
    <w:rsid w:val="590A40F3"/>
    <w:rsid w:val="59356CB2"/>
    <w:rsid w:val="59516557"/>
    <w:rsid w:val="59A446D8"/>
    <w:rsid w:val="5A00013A"/>
    <w:rsid w:val="5B67584E"/>
    <w:rsid w:val="5CDE1662"/>
    <w:rsid w:val="5F3C2C8F"/>
    <w:rsid w:val="613345A4"/>
    <w:rsid w:val="62674A27"/>
    <w:rsid w:val="62B65DFB"/>
    <w:rsid w:val="62CE18A7"/>
    <w:rsid w:val="64000B46"/>
    <w:rsid w:val="649D4674"/>
    <w:rsid w:val="64AD2B09"/>
    <w:rsid w:val="65E05D1A"/>
    <w:rsid w:val="67D75D85"/>
    <w:rsid w:val="6A840F96"/>
    <w:rsid w:val="6BE0310C"/>
    <w:rsid w:val="6C99372F"/>
    <w:rsid w:val="6D245EAB"/>
    <w:rsid w:val="6D621377"/>
    <w:rsid w:val="6EB37713"/>
    <w:rsid w:val="6FFF21E2"/>
    <w:rsid w:val="730B13A7"/>
    <w:rsid w:val="73506FF5"/>
    <w:rsid w:val="75DC5207"/>
    <w:rsid w:val="75E04070"/>
    <w:rsid w:val="7A4D6A9E"/>
    <w:rsid w:val="7BDD4886"/>
    <w:rsid w:val="7BFF25A7"/>
    <w:rsid w:val="7DC9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1">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qFormat/>
    <w:pPr>
      <w:tabs>
        <w:tab w:val="center" w:pos="4153"/>
        <w:tab w:val="right" w:pos="8306"/>
      </w:tabs>
      <w:snapToGrid w:val="0"/>
      <w:jc w:val="left"/>
    </w:pPr>
    <w:rPr>
      <w:sz w:val="18"/>
      <w:szCs w:val="18"/>
    </w:rPr>
  </w:style>
  <w:style w:type="character" w:customStyle="1" w:styleId="PageNumber">
    <w:name w:val="PageNumber"/>
    <w:basedOn w:val="NormalCharacter"/>
    <w:qFormat/>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1">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10">
    <w:name w:val="页脚1"/>
    <w:basedOn w:val="a"/>
    <w:qFormat/>
    <w:pPr>
      <w:tabs>
        <w:tab w:val="center" w:pos="4153"/>
        <w:tab w:val="right" w:pos="8306"/>
      </w:tabs>
      <w:snapToGrid w:val="0"/>
      <w:jc w:val="left"/>
    </w:pPr>
    <w:rPr>
      <w:sz w:val="18"/>
      <w:szCs w:val="18"/>
    </w:rPr>
  </w:style>
  <w:style w:type="character" w:customStyle="1" w:styleId="PageNumber">
    <w:name w:val="PageNumber"/>
    <w:basedOn w:val="NormalCharacter"/>
    <w:qFormat/>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9</cp:revision>
  <cp:lastPrinted>2022-01-08T04:16:00Z</cp:lastPrinted>
  <dcterms:created xsi:type="dcterms:W3CDTF">2019-09-06T11:51:00Z</dcterms:created>
  <dcterms:modified xsi:type="dcterms:W3CDTF">2023-09-19T14:58:00Z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497842F93816417B9D083E78DA981B62_13</vt:lpwstr>
  </property>
</Properties>
</file>