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44"/>
          <w:szCs w:val="4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44"/>
          <w:szCs w:val="44"/>
          <w:lang w:val="en-US" w:eastAsia="zh-CN"/>
        </w:rPr>
        <w:t>伊宁市交通运输局涉企行政检查频次和上限表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5"/>
        <w:gridCol w:w="3195"/>
        <w:gridCol w:w="3465"/>
        <w:gridCol w:w="1710"/>
        <w:gridCol w:w="214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  <w:t>行政检查事项名称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  <w:t>行政检查对象和范围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检查科室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  <w:t>配合科室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8"/>
                <w:szCs w:val="28"/>
                <w:vertAlign w:val="baseline"/>
                <w:lang w:val="en-US" w:eastAsia="zh-CN"/>
              </w:rPr>
              <w:t>检查频次和上限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对在役地方高速公路养护监督检查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高速公路经营管理单位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公路科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对交通运输工程造价监督检查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从事公路工程造价活动的建设、设计、施工、监理、咨询等单位及从业人员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公路科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对公路建设工程安全质量监督检查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交通建设工程参建单位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公路科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对公路建设市场主体的检查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公路建设项目管理单位和从业单位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公路科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对公路建设市场管理、建设程序执行、招标投标管理、信用管理、合同履约管理检查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公路建设项目管理单位和从业单位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公路科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交通运输行业安全生产监督检查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交通运输行业生产经营单位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对公路服务设施的检查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公路服务设施运营单位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公路科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对道路客运、货运（含危货运输）企业经营许可（备案）情况的检查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对道路客运、货运（含危货运输）企业安全生产管理的检查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每当季度1次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对道路客运、货运（含危货运输）企业动态监控系统的检查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对汽车客运站安全生产管理的检查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每季度1次，春运春节期间增加频次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对危险货物运输企业停车场设置的检查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每季度1次，重点时段增加频次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对道路客运、货运（含危货）车辆技术状况的检查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对道路客运、货运（含危货运输）从业人员资质情况的检查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对道路客运、货运（含危货运输）企业安全教育培训情况的检查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机动车维修企业备案及安全生产管理情况检查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小微型客车租赁企业备案及安全生产管理情况检查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机动车驾驶员培训机构备案及安全生产管理情况检查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道路运输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公交、出租、网约车企业经营许可情况的检查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城市客运行业 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公交、出租、网约车企业安全生产管理检查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城市客运行业 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公交、出租、网约车从业人员资质情况的检查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城市客运行业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对水路运输经营者资质保持情况的检查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对水路运输经营者是否超越经营范围从事经营活动的检查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24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对运输船舶的经营资格条件和相关证书有效性，是否与企业经营范围相适应的检查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每季度1次，旅游高峰季节增加频次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对水路运输企业、经营户经营情况的检查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对船舶运营安全管理情况的检查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每季度1次，旅游高峰季节增加频次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对客运船舶投保承运人责任保险情况的检查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对船舶污染防治情况的检查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水路运输企业、经营户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综合业务科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每年2次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TE2YTZmOGZhZTcxOTFhYjg3MWQxNzViZDU5MjgifQ=="/>
  </w:docVars>
  <w:rsids>
    <w:rsidRoot w:val="46C43AAB"/>
    <w:rsid w:val="46C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2025-07-25T08:42:00Z</dcterms:created>
  <dc:creator>陈龙</dc:creator>
  <cp:lastModifiedBy>陈龙</cp:lastModifiedBy>
  <dcterms:modified xsi:type="dcterms:W3CDTF">2025-07-25T10:02:40Z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644F33E8D5A841F88C95D3E48A176632_11</vt:lpwstr>
  </property>
</Properties>
</file>