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180" w:afterAutospacing="0" w:line="432" w:lineRule="atLeast"/>
        <w:ind w:left="0" w:right="0" w:firstLine="0"/>
        <w:jc w:val="center"/>
        <w:rPr>
          <w:rFonts w:ascii="var(--body-font)" w:hAnsi="var(--body-font)" w:eastAsia="var(--body-font)" w:cs="var(--body-font)"/>
          <w:i w:val="0"/>
          <w:caps w:val="0"/>
          <w:color w:val="404040"/>
          <w:spacing w:val="0"/>
          <w:sz w:val="36"/>
          <w:szCs w:val="36"/>
        </w:rPr>
      </w:pPr>
      <w:bookmarkStart w:id="0" w:name="_GoBack"/>
      <w:bookmarkEnd w:id="0"/>
      <w:r>
        <w:rPr>
          <w:rFonts w:hint="default" w:ascii="var(--body-font)" w:hAnsi="var(--body-font)" w:eastAsia="var(--body-font)" w:cs="var(--body-font)"/>
          <w:i w:val="0"/>
          <w:caps w:val="0"/>
          <w:color w:val="404040"/>
          <w:spacing w:val="0"/>
          <w:sz w:val="36"/>
          <w:szCs w:val="36"/>
          <w:shd w:val="clear" w:fill="FFFFFF"/>
        </w:rPr>
        <w:t>伊宁市财政局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left"/>
        <w:rPr>
          <w:rFonts w:ascii="微软雅黑" w:hAnsi="微软雅黑" w:eastAsia="微软雅黑" w:cs="微软雅黑"/>
          <w:color w:val="666666"/>
          <w:spacing w:val="6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6"/>
          <w:sz w:val="24"/>
          <w:szCs w:val="24"/>
          <w:shd w:val="clear" w:fill="FFFFFF"/>
        </w:rPr>
        <w:t>机构名称：伊宁市财政局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pacing w:val="6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6"/>
          <w:sz w:val="24"/>
          <w:szCs w:val="24"/>
          <w:shd w:val="clear" w:fill="FFFFFF"/>
        </w:rPr>
        <w:t>办公时间：夏季10：00-14：00，16：00-20：00。冬季10：00-14：00，15：30-19：30。（法定节假日除外）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pacing w:val="6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6"/>
          <w:sz w:val="24"/>
          <w:szCs w:val="24"/>
          <w:shd w:val="clear" w:fill="FFFFFF"/>
        </w:rPr>
        <w:t>办公电话 : 0999-8327376   0999-8320915（传真）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pacing w:val="6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6"/>
          <w:sz w:val="24"/>
          <w:szCs w:val="24"/>
          <w:shd w:val="clear" w:fill="FFFFFF"/>
        </w:rPr>
        <w:t>办公地址：伊宁市阿合买提江南路116号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pacing w:val="6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6"/>
          <w:sz w:val="24"/>
          <w:szCs w:val="24"/>
          <w:shd w:val="clear" w:fill="FFFFFF"/>
        </w:rPr>
        <w:t>负责人信息：办公室主任 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6"/>
          <w:sz w:val="24"/>
          <w:szCs w:val="24"/>
          <w:shd w:val="clear" w:fill="FFFFFF"/>
          <w:lang w:val="en-US" w:eastAsia="zh-CN"/>
        </w:rPr>
        <w:t xml:space="preserve"> 李学成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6"/>
          <w:sz w:val="24"/>
          <w:szCs w:val="24"/>
          <w:shd w:val="clear" w:fill="FFFFFF"/>
        </w:rPr>
        <w:t>   0999-8327376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666666"/>
          <w:spacing w:val="6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6"/>
          <w:sz w:val="24"/>
          <w:szCs w:val="24"/>
          <w:shd w:val="clear" w:fill="FFFFFF"/>
        </w:rPr>
        <w:t>伊宁市财政局（以下简称市财政局）是伊宁市人民政府工作部门，为正科级。市财政局共有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6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6"/>
          <w:sz w:val="24"/>
          <w:szCs w:val="24"/>
          <w:shd w:val="clear" w:fill="FFFFFF"/>
        </w:rPr>
        <w:t>个科室：</w:t>
      </w:r>
    </w:p>
    <w:tbl>
      <w:tblPr>
        <w:tblStyle w:val="6"/>
        <w:tblW w:w="907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2310"/>
        <w:gridCol w:w="1605"/>
        <w:gridCol w:w="42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序号</w:t>
            </w: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科室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负责人</w:t>
            </w:r>
          </w:p>
        </w:tc>
        <w:tc>
          <w:tcPr>
            <w:tcW w:w="4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联系方式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办公室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姚军 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0999-8327376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预算科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吴鹏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0999-8322759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国库科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李宏伟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0999-8322936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综合科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侯萍萍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0999-8322572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金融工作科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  <w:t>胡玲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0999-8326827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社保科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修斐斐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0999-832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  <w:t>6893；8322286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7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文行科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李玲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0999-8320701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  <w:t>8322268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8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农业农村科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周金鹿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0999-8322330；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经建科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  <w:t>王辰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0999-8322386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投资评审中心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葛成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0999-8323002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国资中心（采购办）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杨运懋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0999-8322280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</w:rPr>
              <w:t>12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  <w:t>国有企业财务监督管理科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  <w:lang w:val="en-US" w:eastAsia="zh-CN"/>
              </w:rPr>
              <w:t>邱贵英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  <w:lang w:val="en-US" w:eastAsia="zh-CN"/>
              </w:rPr>
              <w:t>0999-8336005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  <w:t>13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  <w:t>国有企业</w:t>
            </w:r>
            <w:r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  <w:lang w:val="en-US" w:eastAsia="zh-CN"/>
              </w:rPr>
              <w:t>产权、内审科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  <w:t>李晓燕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  <w:t>13579710838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  <w:t>14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</w:rPr>
              <w:t>国有企业</w:t>
            </w:r>
            <w:r>
              <w:rPr>
                <w:rFonts w:hint="eastAsia" w:ascii="微软雅黑" w:hAnsi="微软雅黑" w:eastAsia="微软雅黑" w:cs="微软雅黑"/>
                <w:color w:val="666666"/>
                <w:spacing w:val="6"/>
                <w:sz w:val="24"/>
                <w:szCs w:val="24"/>
                <w:highlight w:val="none"/>
                <w:lang w:val="en-US" w:eastAsia="zh-CN"/>
              </w:rPr>
              <w:t>改革科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  <w:t>马晓谊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6"/>
                <w:sz w:val="24"/>
                <w:szCs w:val="24"/>
                <w:highlight w:val="none"/>
                <w:shd w:val="clear" w:fill="FFFFFF"/>
                <w:lang w:val="en-US" w:eastAsia="zh-CN"/>
              </w:rPr>
              <w:t>0999-8336011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666666"/>
          <w:spacing w:val="6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6"/>
          <w:sz w:val="24"/>
          <w:szCs w:val="24"/>
          <w:shd w:val="clear" w:fill="FFFFFF"/>
        </w:rPr>
        <w:t>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市财政局贯彻落实党中央关于财经工作的方针政策、决策部署和自治区、自治州党委、市委的工作要求，把坚持和加强党对财经工作的集中统一领导落实到履行职责过程中。主要职责是：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一）根据自治区、自治州和伊宁市国民经济和社会发展战略，拟定市财政发展战略、中长期财政规划和改革方案并组织实施。分析预测宏观经济形势，参与制定宏观经济政策，提出运用财税政策实施宏观经济调控和综合平衡社会财力的建议。制定调节收入分配的财税政策，完善促进社会事业发展的财税政策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二）承担全市各项财政收支管理责任。负责编制全市预、决算草案并组织执行。受人民政府委托向市人民代表大会报告预算及执行情况，向市人大常委会报告决算。组织制定经费开支标准、定额，负责财政预决算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（三）根据市人民政府授权，依法履行出资人职责，监督管理国有企业的国有资产，指导推进国有企业改革和重组，推进国有企业现代企业制度建设等工作。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（四）负责政府非税收入和政府性基金管理。负责行政事业性收费立项和标准管理。按规定管理彩票资金。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五）组织制定全市国库管理制度、国库集中支付制度，按规定开展国库现金管理工作，监督管理国库资金缴拨使用。负责制定政府采购制度并监督管理。负责伊宁市政府综合财务报告工作。研究制定政府购买服务和政策并组织实施。管理市财政统一发放工资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六）拟定和执行地方政府性债务管理制度和办法，负责组织本级地方政府债券发行工作。按规定开展地方政府债券管理工作，防范财政风险。负责管理政府外债，组织实施外国政府、国际金融组织贷款项目和审核、申报、转贷贷款协定以及资金管理工作。开展中亚区域经济合作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七）参与拟订全市建设投资的有关政策，负责政府性投资项目财政资金管理工作。制定市政府和社会资本合作（PPP）有关政策制度，承担相关规范管理工作。承担有关政策性补贴和专项储备资金财政管理工作。管理财政衔接补助资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八）贯彻执行国家行政事业单位国有资产管理法规、制度和方针政策，制定全市行政事业单位国有资产管理制度并组织实施；负责行政事业性国有资产预算管理、价值管理，实施监督检查；履行行政事业单位国有资产购置、使用、处置监督审核职责。牵头编制市国有资产管理情况报告，拟订和执行需要全市统一规定的开支标准和支出政策。负责市属国有文化资产监管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（九）会同有关部门管理市财政社会保障和就业及医疗卫生资金管理工作，会同有关部门研究制定社会保障资金（基金）资产和有关的财务管理制度，编制全市社会保障预决算草案。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（十）负责审核和汇总编制国有资本经营预决算草案，执行国有资本经营预算的制度和办法，收取市本级企业国有资本收益。组织实施企业财务制度，参与制定企业国有资产管理相关制度。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（十一）管理和指导会计工作，规范会计行为。组织执行国家统一的会计制度及相关补充规定。组织管理会计人员的业务培训。指导和监督代理记账机构的业务。依法管理资产评估工作。指导和管理社会审计。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十二）监督检查财税法规、政策的执行情况，反映财政收支管理中的重大问题，提出加强财政管理的政策建议。贯彻落实财政绩效管理相关政策制度，组织指导市本级预算绩效管理工作；组织实施专项资金绩效考核工作；研究建立财政支出绩效评价制度和评价体系并组织实施；负责市财政系统信息化建设规划并组织实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十三）根据市人民政府授权，履行市国有金融资本出资人职责，负责国有金融资本集中统一管理，对相关金融机构，依法依规享有参与重大决策、选择管理者、享有收益等出资人权利。负责执行统一的国有金融资本管理规章制度；承担地方金融企业的国有资产和财务的监管工作；依法依规履行国有金融资本管理职责，负责组织实施基础管理、经营预算、绩效考核、负责人薪酬管理等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color w:val="666666"/>
          <w:spacing w:val="6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05050"/>
          <w:spacing w:val="0"/>
          <w:sz w:val="24"/>
          <w:szCs w:val="24"/>
          <w:shd w:val="clear" w:fill="FFFFFF"/>
          <w:vertAlign w:val="baseline"/>
        </w:rPr>
        <w:t>（十四）完成市委、市人民政府交办的其他任务。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ar(--body-fon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B39C5"/>
    <w:rsid w:val="535C2CD9"/>
    <w:rsid w:val="623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ar-SA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2025-05-20T07:39:00Z</dcterms:created>
  <dc:creator>Administrator</dc:creator>
  <cp:lastModifiedBy>Administrator</cp:lastModifiedBy>
  <dcterms:modified xsi:type="dcterms:W3CDTF">2025-05-23T03:04:55Z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C8B65CA4310A42C7BCC4163DE7E854CC_12</vt:lpwstr>
  </property>
</Properties>
</file>