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伊宁市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州级预算安排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衔接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资金支持农村“厕所革命”推进工作奖补资金的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公示公告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按照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伊犁州下达《关于下达2022年州本级预算安排财政衔接资金支持农村“厕所革命”推进工作奖补资金的通知》（伊州财农[2022]46号），伊宁市到位州本级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财政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衔接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支持农村“厕所革命”奖补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资金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75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现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将有关资金安排使用情况公示如下: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80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资金来源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关于下达2022年州本级预算安排财政衔接资金支持农村“厕所革命”推进工作奖补资金的通知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(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伊市财字[2022] 160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800" w:leftChars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 xml:space="preserve">资金安排使用原则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照《下达2022年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州本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预算安排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财政衔接资金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>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持农村“厕所革命”推进工作奖补资金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的通知》(伊市财字[2022]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  <w:lang w:val="en-US" w:eastAsia="zh-CN"/>
        </w:rPr>
        <w:t xml:space="preserve"> 160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highlight w:val="none"/>
        </w:rPr>
        <w:t>)，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《新疆维吾尔自治区财政衔接推进乡村振兴补助资金管理办法》（新财规[2021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]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11号）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,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关于印发新疆维吾尔自治区财政衔接推进乡村振兴补助资金（巩固拓展脱贫攻坚成果和乡村振兴任务）项目管理办法（暂行）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的通知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新乡振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[2021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]32号），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伊宁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乡村振兴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领导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小组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研究确定，结合项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准备情况，按照以下原则安排使用资金。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持工作原则,按照法定程序办理。各部门要严格 组织管照项目，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遵循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项目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备程序，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落实项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目管理、执行项目公告公示制度、强化监督检查，扎实档案管理等;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二是精准项目管理,严格规范。严格按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照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项目报备内容 实施项目。根据合同的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约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定申请项目款,项目主管部门、财政局负责审核资金申请、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付的相关资料，资料审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核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通过后，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照财政专项资金监督管理相关程序办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支付手续;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是执行公告公示制度，公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公示要贯穿项目管理事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、事中、事后全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过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程，广泛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受社会监督、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舆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论监督。项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全程要公平，公正、公开;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四是强化资金监管，确保资金安全，要加强资金监管力度,督促项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主管部门加快资会支出进度，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防止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资金以拨代支，虚列支出:不得以任何理由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挪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用，挤占和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滞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留资金，不得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更资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用途和扩大使用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范围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。对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违纪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违法行为"零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容忍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"， 坚决查处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惩不贷。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800" w:leftChars="0" w:firstLine="0" w:firstLineChars="0"/>
        <w:jc w:val="both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资金安排使用情况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300" w:firstLineChars="100"/>
        <w:jc w:val="both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0"/>
          <w:szCs w:val="30"/>
          <w:lang w:val="en-US" w:eastAsia="zh-CN"/>
        </w:rPr>
        <w:t>2022年州本级财政衔接资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金支持农村“厕所革命”推进工作奖补资金安</w:t>
      </w:r>
      <w:r>
        <w:rPr>
          <w:rFonts w:hint="eastAsia" w:ascii="方正仿宋简体" w:hAnsi="方正仿宋简体" w:eastAsia="方正仿宋简体" w:cs="方正仿宋简体"/>
          <w:color w:val="auto"/>
          <w:sz w:val="30"/>
          <w:szCs w:val="30"/>
          <w:lang w:val="en-US" w:eastAsia="zh-CN"/>
        </w:rPr>
        <w:t>排使用情况表</w:t>
      </w:r>
    </w:p>
    <w:tbl>
      <w:tblPr>
        <w:tblStyle w:val="2"/>
        <w:tblpPr w:leftFromText="180" w:rightFromText="180" w:vertAnchor="text" w:horzAnchor="page" w:tblpX="1954" w:tblpY="351"/>
        <w:tblOverlap w:val="never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863"/>
        <w:gridCol w:w="2211"/>
        <w:gridCol w:w="1736"/>
        <w:gridCol w:w="1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投资金额（万元）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农村“厕所革命”奖补项目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伊宁市财政局 0999-8321982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监督电话：伊宁市乡村振兴局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0999-8359177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扶贫监督举报电话：12317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通讯地址：新疆伊宁市阿合买提江路392号伊宁市财政局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080" w:firstLineChars="19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伊宁市财政局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440" w:firstLineChars="17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2022年12月  5日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0B62CA"/>
    <w:multiLevelType w:val="singleLevel"/>
    <w:tmpl w:val="E50B62CA"/>
    <w:lvl w:ilvl="0" w:tentative="0">
      <w:start w:val="1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683CE1"/>
    <w:rsid w:val="008B7726"/>
    <w:rsid w:val="00A6701E"/>
    <w:rsid w:val="00D31D50"/>
    <w:rsid w:val="01542800"/>
    <w:rsid w:val="01585734"/>
    <w:rsid w:val="024F34C0"/>
    <w:rsid w:val="05FC2FD6"/>
    <w:rsid w:val="06B00200"/>
    <w:rsid w:val="06B92A25"/>
    <w:rsid w:val="0BA26812"/>
    <w:rsid w:val="0C114803"/>
    <w:rsid w:val="0C5338A7"/>
    <w:rsid w:val="0D890BE2"/>
    <w:rsid w:val="0DA63CDD"/>
    <w:rsid w:val="0E8708D1"/>
    <w:rsid w:val="0F9B3FB0"/>
    <w:rsid w:val="11A33EFF"/>
    <w:rsid w:val="12054AF2"/>
    <w:rsid w:val="12624E77"/>
    <w:rsid w:val="128C01DF"/>
    <w:rsid w:val="135B0185"/>
    <w:rsid w:val="14AE2C42"/>
    <w:rsid w:val="1589225E"/>
    <w:rsid w:val="15B77350"/>
    <w:rsid w:val="18086419"/>
    <w:rsid w:val="1892213A"/>
    <w:rsid w:val="197E59E0"/>
    <w:rsid w:val="19B53A49"/>
    <w:rsid w:val="1BC124FE"/>
    <w:rsid w:val="1D416E29"/>
    <w:rsid w:val="1D79255C"/>
    <w:rsid w:val="1E446317"/>
    <w:rsid w:val="20005C1C"/>
    <w:rsid w:val="20316454"/>
    <w:rsid w:val="20456B21"/>
    <w:rsid w:val="21B82B4C"/>
    <w:rsid w:val="22034C3B"/>
    <w:rsid w:val="2222487D"/>
    <w:rsid w:val="23541AB0"/>
    <w:rsid w:val="25756D67"/>
    <w:rsid w:val="25B30D62"/>
    <w:rsid w:val="25C62C44"/>
    <w:rsid w:val="25F72AAF"/>
    <w:rsid w:val="270A4FED"/>
    <w:rsid w:val="299427E3"/>
    <w:rsid w:val="29CA02D1"/>
    <w:rsid w:val="2C1F3930"/>
    <w:rsid w:val="2CE5368C"/>
    <w:rsid w:val="2F1E2545"/>
    <w:rsid w:val="30350B0D"/>
    <w:rsid w:val="31886E29"/>
    <w:rsid w:val="31B5017C"/>
    <w:rsid w:val="32624D3C"/>
    <w:rsid w:val="34007F06"/>
    <w:rsid w:val="34373B06"/>
    <w:rsid w:val="3446721D"/>
    <w:rsid w:val="34E724CE"/>
    <w:rsid w:val="351470E0"/>
    <w:rsid w:val="359C50FA"/>
    <w:rsid w:val="35B807C8"/>
    <w:rsid w:val="38935C64"/>
    <w:rsid w:val="3BAF77A7"/>
    <w:rsid w:val="3BC01F43"/>
    <w:rsid w:val="3C5C3E38"/>
    <w:rsid w:val="3CAB77EC"/>
    <w:rsid w:val="3CC34EF3"/>
    <w:rsid w:val="3CE9058C"/>
    <w:rsid w:val="3EE7791C"/>
    <w:rsid w:val="3F92679C"/>
    <w:rsid w:val="411F6046"/>
    <w:rsid w:val="41C01BC7"/>
    <w:rsid w:val="42157A62"/>
    <w:rsid w:val="429057AB"/>
    <w:rsid w:val="42D93109"/>
    <w:rsid w:val="46D51311"/>
    <w:rsid w:val="47307328"/>
    <w:rsid w:val="485F6F78"/>
    <w:rsid w:val="4886086E"/>
    <w:rsid w:val="492271EE"/>
    <w:rsid w:val="49596DFD"/>
    <w:rsid w:val="498F712F"/>
    <w:rsid w:val="4A5568A0"/>
    <w:rsid w:val="4FA72E8B"/>
    <w:rsid w:val="50C4444F"/>
    <w:rsid w:val="54F644D5"/>
    <w:rsid w:val="55436519"/>
    <w:rsid w:val="55B045DB"/>
    <w:rsid w:val="564848C3"/>
    <w:rsid w:val="58097853"/>
    <w:rsid w:val="5CAD0F19"/>
    <w:rsid w:val="5CF678C6"/>
    <w:rsid w:val="5D176885"/>
    <w:rsid w:val="5E660605"/>
    <w:rsid w:val="5FCA5F82"/>
    <w:rsid w:val="60DD5A03"/>
    <w:rsid w:val="62075D14"/>
    <w:rsid w:val="62A01328"/>
    <w:rsid w:val="63BF69A6"/>
    <w:rsid w:val="66F432F3"/>
    <w:rsid w:val="69C3631D"/>
    <w:rsid w:val="6AD82ADE"/>
    <w:rsid w:val="6ADE6C62"/>
    <w:rsid w:val="6CF85124"/>
    <w:rsid w:val="6D9B5293"/>
    <w:rsid w:val="6E0016D8"/>
    <w:rsid w:val="6F9379D7"/>
    <w:rsid w:val="6FCD7118"/>
    <w:rsid w:val="6FCE5824"/>
    <w:rsid w:val="710179F8"/>
    <w:rsid w:val="73800F31"/>
    <w:rsid w:val="73955C1D"/>
    <w:rsid w:val="73A21EFA"/>
    <w:rsid w:val="74DE1E7D"/>
    <w:rsid w:val="75BD498F"/>
    <w:rsid w:val="766A0B65"/>
    <w:rsid w:val="77187E05"/>
    <w:rsid w:val="77B42A0B"/>
    <w:rsid w:val="77B623AF"/>
    <w:rsid w:val="79095937"/>
    <w:rsid w:val="7B8A6DE0"/>
    <w:rsid w:val="7CD82062"/>
    <w:rsid w:val="7CEF7F44"/>
    <w:rsid w:val="7F0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1081</Characters>
  <Lines>9</Lines>
  <Paragraphs>2</Paragraphs>
  <TotalTime>6</TotalTime>
  <ScaleCrop>false</ScaleCrop>
  <LinksUpToDate>false</LinksUpToDate>
  <CharactersWithSpaces>1268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2021-12-06T02:53:00Z</cp:lastPrinted>
  <dcterms:modified xsi:type="dcterms:W3CDTF">2025-03-07T04:52:00Z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