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新疆伊犁州重点山洪沟治理伊宁市潘津镇库勒萨依沟防洪工程（EPC总承包）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中标结果公告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ourceHanSansCN-Regular" w:hAnsi="SourceHanSansCN-Regular" w:eastAsia="SourceHanSansCN-Regular" w:cs="SourceHanSansCN-Regular"/>
          <w:i w:val="0"/>
          <w:caps w:val="0"/>
          <w:color w:val="333333"/>
          <w:spacing w:val="0"/>
          <w:sz w:val="16"/>
          <w:szCs w:val="16"/>
        </w:rPr>
      </w:pPr>
      <w:r>
        <w:rPr>
          <w:rFonts w:ascii="Arial" w:hAnsi="Arial" w:eastAsia="SourceHanSansCN-Regular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480"/>
        <w:jc w:val="left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伊宁市水利服务站对下列（工程）进行了公开招标，现将中标结果公示如下：</w:t>
      </w:r>
      <w:r>
        <w:rPr>
          <w:rFonts w:hint="default" w:ascii="Times New Roman" w:hAnsi="Times New Roman" w:eastAsia="方正仿宋简体" w:cs="Times New Roman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both"/>
        <w:rPr>
          <w:rFonts w:hint="default" w:ascii="Times New Roman" w:hAnsi="Times New Roman" w:eastAsia="方正仿宋简体" w:cs="Times New Roman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一、项目名称：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新疆伊犁州重点山洪沟治理伊宁市潘津镇库勒萨依沟防洪工程（EPC总承包）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2"/>
        <w:jc w:val="both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二、标段（包）编号：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 A6540003917003164001001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2"/>
        <w:jc w:val="both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三、招 标 人：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伊宁市水利服务站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2"/>
        <w:jc w:val="both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四、招标方式：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公开招标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482"/>
        <w:jc w:val="left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五、项目地点：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伊宁市</w:t>
      </w:r>
    </w:p>
    <w:tbl>
      <w:tblPr>
        <w:tblStyle w:val="4"/>
        <w:tblW w:w="97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1742"/>
        <w:gridCol w:w="1449"/>
        <w:gridCol w:w="987"/>
        <w:gridCol w:w="1559"/>
        <w:gridCol w:w="10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标段（包）编号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标段（包）名称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中标单位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项目经理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中标价格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SourceHanSansCN-Regular" w:hAnsi="SourceHanSansCN-Regular" w:eastAsia="SourceHanSansCN-Regular" w:cs="SourceHanSansCN-Regular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3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A6540003917003164001001</w:t>
            </w:r>
          </w:p>
        </w:tc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3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新疆伊犁州重点山洪沟治理伊宁市潘津镇库勒萨依沟防洪工程（EPC总承包）</w:t>
            </w:r>
          </w:p>
        </w:tc>
        <w:tc>
          <w:tcPr>
            <w:tcW w:w="1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联合体牵头方：新疆泰城建设工程有限公司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联合体成员：厦门仁铭工程顾问有限公司</w:t>
            </w:r>
          </w:p>
        </w:tc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25" w:beforeAutospacing="0" w:after="0" w:afterAutospacing="0" w:line="400" w:lineRule="atLeast"/>
              <w:ind w:left="0" w:right="0"/>
              <w:jc w:val="both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25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黎 俊</w:t>
            </w:r>
          </w:p>
        </w:tc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25" w:beforeAutospacing="0" w:after="0" w:afterAutospacing="0" w:line="400" w:lineRule="atLeast"/>
              <w:ind w:left="0" w:right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25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11581297.48</w:t>
            </w:r>
          </w:p>
        </w:tc>
        <w:tc>
          <w:tcPr>
            <w:tcW w:w="10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2024年03月01日-2024年11月30日，总工期275日历天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SourceHanSansCN-Regular" w:hAnsi="SourceHanSansCN-Regular" w:eastAsia="SourceHanSansCN-Regular" w:cs="SourceHanSansCN-Regular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2"/>
        <w:jc w:val="left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六、公式日期：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2024年2月23日至2024年2月25日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2"/>
        <w:jc w:val="left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七、招标代理机构地址：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新疆伊犁州伊宁市经济合作区北京路3222号一品墅商业街区C1栋402号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ourceHanSansCN-Regular" w:hAnsi="SourceHanSansCN-Regular" w:eastAsia="SourceHanSansCN-Regular" w:cs="SourceHanSansCN-Regular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  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联系人及联系电话：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陈雅洁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  15292766986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2B053579"/>
    <w:rsid w:val="4698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2024-03-19T10:17:35Z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