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一</w:t>
      </w:r>
      <w:r>
        <w:rPr>
          <w:rFonts w:ascii="方正仿宋_GBK" w:hAnsi="Times New Roman" w:eastAsia="方正仿宋_GBK"/>
          <w:sz w:val="32"/>
          <w:szCs w:val="32"/>
        </w:rPr>
        <w:t>、</w:t>
      </w:r>
      <w:r>
        <w:rPr>
          <w:rFonts w:hint="eastAsia" w:ascii="方正仿宋_GBK" w:hAnsi="Times New Roman" w:eastAsia="方正仿宋_GBK"/>
          <w:sz w:val="32"/>
          <w:szCs w:val="32"/>
        </w:rPr>
        <w:t>腈苯唑</w:t>
      </w:r>
    </w:p>
    <w:p>
      <w:pPr>
        <w:pStyle w:val="28"/>
        <w:spacing w:before="0" w:beforeAutospacing="0" w:after="0" w:line="560" w:lineRule="exact"/>
        <w:ind w:firstLine="640"/>
        <w:rPr>
          <w:rFonts w:ascii="Times New Roman" w:hAnsi="Times New Roman" w:eastAsia="方正仿宋_GBK"/>
        </w:rPr>
      </w:pPr>
      <w:r>
        <w:rPr>
          <w:rFonts w:ascii="方正仿宋_GBK" w:hAnsi="Times New Roman" w:eastAsia="方正仿宋_GBK"/>
        </w:rPr>
        <w:t>腈苯唑又叫唑菌腈、苯腈唑，是三唑类内吸杀菌剂</w:t>
      </w:r>
      <w:r>
        <w:rPr>
          <w:rFonts w:hint="eastAsia" w:ascii="方正仿宋_GBK" w:hAnsi="Times New Roman" w:eastAsia="方正仿宋_GBK"/>
        </w:rPr>
        <w:t>。少量的残留不会引起人体急性中毒，但长期食用</w:t>
      </w:r>
      <w:r>
        <w:rPr>
          <w:rFonts w:ascii="方正仿宋_GBK" w:hAnsi="Times New Roman" w:eastAsia="方正仿宋_GBK"/>
        </w:rPr>
        <w:t>腈苯唑</w:t>
      </w:r>
      <w:r>
        <w:rPr>
          <w:rFonts w:hint="eastAsia" w:ascii="方正仿宋_GBK" w:hAnsi="Times New Roman" w:eastAsia="方正仿宋_GBK"/>
        </w:rPr>
        <w:t>超标的食品，对人体健康可能有一定影响。《食品安全国家标准</w:t>
      </w:r>
      <w:r>
        <w:rPr>
          <w:rFonts w:ascii="Times New Roman" w:hAnsi="Times New Roman" w:eastAsia="方正仿宋_GBK"/>
        </w:rPr>
        <w:t xml:space="preserve"> </w:t>
      </w:r>
      <w:r>
        <w:rPr>
          <w:rFonts w:hint="eastAsia" w:ascii="方正仿宋_GBK" w:hAnsi="Times New Roman" w:eastAsia="方正仿宋_GBK"/>
        </w:rPr>
        <w:t>食品中农药最大残留限量》（</w:t>
      </w:r>
      <w:r>
        <w:rPr>
          <w:rFonts w:ascii="Times New Roman" w:hAnsi="Times New Roman" w:eastAsia="方正仿宋_GBK"/>
        </w:rPr>
        <w:t>GB 2763</w:t>
      </w:r>
      <w:r>
        <w:rPr>
          <w:rFonts w:hint="eastAsia" w:ascii="Times New Roman" w:hAnsi="Times New Roman" w:eastAsia="方正仿宋_GBK"/>
        </w:rPr>
        <w:t>-</w:t>
      </w:r>
      <w:r>
        <w:rPr>
          <w:rFonts w:ascii="Times New Roman" w:hAnsi="Times New Roman" w:eastAsia="方正仿宋_GBK"/>
        </w:rPr>
        <w:t>2021</w:t>
      </w:r>
      <w:r>
        <w:rPr>
          <w:rFonts w:hint="eastAsia" w:ascii="方正仿宋_GBK" w:hAnsi="Times New Roman" w:eastAsia="方正仿宋_GBK"/>
        </w:rPr>
        <w:t>）中规定，</w:t>
      </w:r>
      <w:r>
        <w:rPr>
          <w:rFonts w:ascii="方正仿宋_GBK" w:hAnsi="Times New Roman" w:eastAsia="方正仿宋_GBK"/>
        </w:rPr>
        <w:t>腈苯唑</w:t>
      </w:r>
      <w:r>
        <w:rPr>
          <w:rFonts w:hint="eastAsia" w:ascii="方正仿宋_GBK" w:hAnsi="Times New Roman" w:eastAsia="方正仿宋_GBK"/>
        </w:rPr>
        <w:t>在香蕉中的最大残留限量值为</w:t>
      </w:r>
      <w:r>
        <w:rPr>
          <w:rFonts w:ascii="Times New Roman" w:hAnsi="Times New Roman" w:eastAsia="方正仿宋_GBK"/>
        </w:rPr>
        <w:t>0.05mg/kg</w:t>
      </w:r>
      <w:r>
        <w:rPr>
          <w:rFonts w:hint="eastAsia" w:ascii="方正仿宋_GBK" w:hAnsi="Times New Roman" w:eastAsia="方正仿宋_GBK"/>
        </w:rPr>
        <w:t>。</w:t>
      </w:r>
      <w:r>
        <w:rPr>
          <w:rFonts w:ascii="方正仿宋_GBK" w:hAnsi="Times New Roman" w:eastAsia="方正仿宋_GBK"/>
        </w:rPr>
        <w:t>腈苯唑</w:t>
      </w:r>
      <w:r>
        <w:rPr>
          <w:rFonts w:hint="eastAsia" w:ascii="方正仿宋_GBK" w:hAnsi="Times New Roman" w:eastAsia="方正仿宋_GBK"/>
        </w:rPr>
        <w:t>超标的原因，可能是果农为快速控制病虫害加大用药量，或未遵守采摘间隔期规定，致使上市销售时产品中的药物残留量未降解至标准限量以下。</w:t>
      </w:r>
    </w:p>
    <w:p>
      <w:pPr>
        <w:spacing w:before="120" w:after="120" w:line="56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二</w:t>
      </w:r>
      <w:r>
        <w:rPr>
          <w:rFonts w:ascii="方正仿宋_GBK" w:hAnsi="Times New Roman" w:eastAsia="方正仿宋_GBK"/>
          <w:sz w:val="32"/>
          <w:szCs w:val="32"/>
        </w:rPr>
        <w:t>、</w:t>
      </w:r>
      <w:r>
        <w:rPr>
          <w:rFonts w:hint="eastAsia" w:ascii="方正仿宋_GBK" w:hAnsi="Times New Roman" w:eastAsia="方正仿宋_GBK"/>
          <w:sz w:val="32"/>
          <w:szCs w:val="32"/>
        </w:rPr>
        <w:t>吡虫啉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吡虫啉属氯化烟酰类杀虫剂，具有广谱、高效、低毒等特点。少量的残留不会引起人体急性中毒，但长期食用吡虫啉超标的食品，对人体健康可能有一定影响。《食品安全国家标准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食品中农药最大残留限量》（</w:t>
      </w:r>
      <w:r>
        <w:rPr>
          <w:rFonts w:ascii="Times New Roman" w:hAnsi="Times New Roman" w:eastAsia="方正仿宋_GBK" w:cs="Times New Roman"/>
          <w:sz w:val="32"/>
          <w:szCs w:val="32"/>
        </w:rPr>
        <w:t>GB 2763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-</w:t>
      </w:r>
      <w:r>
        <w:rPr>
          <w:rFonts w:ascii="Times New Roman" w:hAnsi="Times New Roman" w:eastAsia="方正仿宋_GBK" w:cs="Times New Roman"/>
          <w:sz w:val="32"/>
          <w:szCs w:val="32"/>
        </w:rPr>
        <w:t>2021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）中规定，吡虫啉在香蕉中的最大残留限量值为</w:t>
      </w:r>
      <w:r>
        <w:rPr>
          <w:rFonts w:ascii="Times New Roman" w:hAnsi="Times New Roman" w:eastAsia="方正仿宋_GBK" w:cs="Times New Roman"/>
          <w:sz w:val="32"/>
          <w:szCs w:val="32"/>
        </w:rPr>
        <w:t>0.05mg/kg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。吡虫啉超标的原因，可能是果农为快速控制虫害加大用药量，或未遵守采摘间隔期规定，致使上市销售时产品中的药物残留量未降解至标准限量以下。</w:t>
      </w:r>
    </w:p>
    <w:p>
      <w:pPr>
        <w:widowControl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</w:p>
    <w:p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三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大肠菌群</w:t>
      </w:r>
    </w:p>
    <w:p>
      <w:pPr>
        <w:widowControl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大肠菌群是国内外通用的食品污染常用指示菌之一。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产品</w:t>
      </w:r>
      <w:r>
        <w:rPr>
          <w:rFonts w:ascii="Times New Roman" w:hAnsi="Times New Roman" w:eastAsia="方正仿宋_GBK" w:cs="Times New Roman"/>
          <w:sz w:val="32"/>
          <w:szCs w:val="32"/>
        </w:rPr>
        <w:t>中大肠菌群不合格，说明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产品</w:t>
      </w:r>
      <w:r>
        <w:rPr>
          <w:rFonts w:ascii="Times New Roman" w:hAnsi="Times New Roman" w:eastAsia="方正仿宋_GBK" w:cs="Times New Roman"/>
          <w:sz w:val="32"/>
          <w:szCs w:val="32"/>
        </w:rPr>
        <w:t>存在卫生质量缺陷，提示该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产品</w:t>
      </w:r>
      <w:r>
        <w:rPr>
          <w:rFonts w:ascii="Times New Roman" w:hAnsi="Times New Roman" w:eastAsia="方正仿宋_GBK" w:cs="Times New Roman"/>
          <w:sz w:val="32"/>
          <w:szCs w:val="32"/>
        </w:rPr>
        <w:t>中存在被肠道致病菌污染的可能，对人体健康具有潜在危害，尤其对老人、小孩的危害更大。《食品安全国家标准 消毒餐(饮)具》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GB 14934-2016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）中规定，大肠菌群在复用餐饮具中检测结果应为不得检出。大肠菌群在复用餐饮具中检出的原因，</w:t>
      </w:r>
      <w:r>
        <w:rPr>
          <w:rFonts w:ascii="Times New Roman" w:hAnsi="Times New Roman" w:eastAsia="方正仿宋_GBK" w:cs="Times New Roman"/>
          <w:sz w:val="32"/>
          <w:szCs w:val="32"/>
        </w:rPr>
        <w:t>可能是产品的加工原料、包装材料受污染，或在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清洗、消毒等</w:t>
      </w:r>
      <w:r>
        <w:rPr>
          <w:rFonts w:ascii="Times New Roman" w:hAnsi="Times New Roman" w:eastAsia="方正仿宋_GBK" w:cs="Times New Roman"/>
          <w:sz w:val="32"/>
          <w:szCs w:val="32"/>
        </w:rPr>
        <w:t>过程中产品受到人员、工具器具等生产设备、环境污染、有灭菌工艺的产品灭菌不彻底等。</w:t>
      </w:r>
    </w:p>
    <w:p>
      <w:pPr>
        <w:pStyle w:val="2"/>
        <w:ind w:firstLine="640"/>
        <w:rPr>
          <w:rFonts w:hint="eastAsia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3MjQ4YzI5ODE5NjYwNTdmZGQyMGEwZTU5ZWM1NTQ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1F4765"/>
    <w:rsid w:val="00266BCB"/>
    <w:rsid w:val="00281BF8"/>
    <w:rsid w:val="00282E6B"/>
    <w:rsid w:val="0029329A"/>
    <w:rsid w:val="002A2782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4B63"/>
    <w:rsid w:val="0038633A"/>
    <w:rsid w:val="00394688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481D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96877"/>
    <w:rsid w:val="005A7BC0"/>
    <w:rsid w:val="005B0ECA"/>
    <w:rsid w:val="005B58B4"/>
    <w:rsid w:val="005C32B1"/>
    <w:rsid w:val="005D38F2"/>
    <w:rsid w:val="005D7D45"/>
    <w:rsid w:val="00642355"/>
    <w:rsid w:val="00674ABF"/>
    <w:rsid w:val="00677EE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628E"/>
    <w:rsid w:val="00880F04"/>
    <w:rsid w:val="00895177"/>
    <w:rsid w:val="0089610B"/>
    <w:rsid w:val="008A090F"/>
    <w:rsid w:val="008B286A"/>
    <w:rsid w:val="008D7ECA"/>
    <w:rsid w:val="008E022C"/>
    <w:rsid w:val="00900928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051E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61A5C"/>
    <w:rsid w:val="00BA54E8"/>
    <w:rsid w:val="00BA6F7F"/>
    <w:rsid w:val="00BC5A14"/>
    <w:rsid w:val="00C03DAE"/>
    <w:rsid w:val="00C2108D"/>
    <w:rsid w:val="00C24969"/>
    <w:rsid w:val="00C33DA9"/>
    <w:rsid w:val="00C47BFA"/>
    <w:rsid w:val="00C54475"/>
    <w:rsid w:val="00C64241"/>
    <w:rsid w:val="00C8027C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A2E7E"/>
    <w:rsid w:val="00DC79FF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EF7F5F"/>
    <w:rsid w:val="00F14B1F"/>
    <w:rsid w:val="00F21CD8"/>
    <w:rsid w:val="00F56DA2"/>
    <w:rsid w:val="00F645DE"/>
    <w:rsid w:val="00F64B8F"/>
    <w:rsid w:val="00F8113A"/>
    <w:rsid w:val="00F932D3"/>
    <w:rsid w:val="00FB5CDD"/>
    <w:rsid w:val="00FC0D66"/>
    <w:rsid w:val="00FC246E"/>
    <w:rsid w:val="00FD601C"/>
    <w:rsid w:val="00FD7FEB"/>
    <w:rsid w:val="00FE1AF9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DA2D06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uiPriority w:val="0"/>
    <w:rPr>
      <w:rFonts w:hint="default" w:ascii="DengXian-Regular" w:hAnsi="DengXian-Regular"/>
      <w:color w:val="000000"/>
      <w:sz w:val="16"/>
      <w:szCs w:val="16"/>
    </w:rPr>
  </w:style>
  <w:style w:type="paragraph" w:customStyle="1" w:styleId="28">
    <w:name w:val="正文首行缩进 21"/>
    <w:basedOn w:val="3"/>
    <w:next w:val="1"/>
    <w:uiPriority w:val="0"/>
    <w:pPr>
      <w:adjustRightInd w:val="0"/>
      <w:spacing w:before="100" w:beforeAutospacing="1"/>
      <w:ind w:left="0" w:leftChars="0" w:firstLine="880" w:firstLineChars="200"/>
    </w:pPr>
    <w:rPr>
      <w:rFonts w:ascii="Calibri" w:hAnsi="Calibri" w:eastAsia="仿宋" w:cs="Times New Roman"/>
      <w:sz w:val="32"/>
      <w:szCs w:val="32"/>
    </w:rPr>
  </w:style>
  <w:style w:type="character" w:customStyle="1" w:styleId="29">
    <w:name w:val="text_aynd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101</Words>
  <Characters>576</Characters>
  <Lines>4</Lines>
  <Paragraphs>1</Paragraphs>
  <TotalTime>3</TotalTime>
  <ScaleCrop>false</ScaleCrop>
  <LinksUpToDate>false</LinksUpToDate>
  <CharactersWithSpaces>676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2023-11-02T06:02:00Z</dcterms:created>
  <dc:creator>SDWM</dc:creator>
  <cp:lastModifiedBy>、略懂</cp:lastModifiedBy>
  <cp:lastPrinted>2016-09-15T18:58:00Z</cp:lastPrinted>
  <dcterms:modified xsi:type="dcterms:W3CDTF">2023-11-02T15:41:27Z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F46EFFB5EC0D4DB5A641BE2063BCF22F</vt:lpwstr>
  </property>
</Properties>
</file>