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 伊犁州生态环境局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伊宁市分局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环境执法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“双随机、一公开”监管工作事前信息公开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年第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季度）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日，伊犁州生态环境局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伊宁市分局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组织开展第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季度生态环境“双随机、一公开”监管工作，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计划抽取重点监管对象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家，一般监管对象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家，特殊监管对象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家，现将具体信息公开如下：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伊犁州生态环境局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伊宁市分局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“双随机、一公开”抽查事项清单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4800" w:firstLineChars="15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                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4800" w:firstLineChars="15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4800" w:firstLineChars="15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4800" w:firstLineChars="15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伊犁州生态环境局伊宁市分局 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/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伊犁州生态环境局伊宁市分局“双随机、一公开”抽查事项清单</w:t>
      </w:r>
    </w:p>
    <w:tbl>
      <w:tblPr>
        <w:tblStyle w:val="5"/>
        <w:tblW w:w="15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533"/>
        <w:gridCol w:w="2432"/>
        <w:gridCol w:w="1221"/>
        <w:gridCol w:w="1903"/>
        <w:gridCol w:w="1411"/>
        <w:gridCol w:w="1068"/>
        <w:gridCol w:w="5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5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965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抽查项目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检察对象</w:t>
            </w:r>
          </w:p>
        </w:tc>
        <w:tc>
          <w:tcPr>
            <w:tcW w:w="190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事项类别</w:t>
            </w: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检查方式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检查主体</w:t>
            </w:r>
          </w:p>
        </w:tc>
        <w:tc>
          <w:tcPr>
            <w:tcW w:w="5541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b/>
                <w:i w:val="0"/>
                <w:iCs w:val="0"/>
                <w:color w:val="000000"/>
                <w:kern w:val="0"/>
                <w:sz w:val="24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b/>
                <w:i w:val="0"/>
                <w:iCs w:val="0"/>
                <w:color w:val="000000"/>
                <w:kern w:val="0"/>
                <w:sz w:val="24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243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b/>
                <w:i w:val="0"/>
                <w:iCs w:val="0"/>
                <w:color w:val="000000"/>
                <w:kern w:val="0"/>
                <w:sz w:val="24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221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b/>
                <w:i w:val="0"/>
                <w:iCs w:val="0"/>
                <w:color w:val="000000"/>
                <w:kern w:val="0"/>
                <w:sz w:val="24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b/>
                <w:i w:val="0"/>
                <w:iCs w:val="0"/>
                <w:color w:val="000000"/>
                <w:kern w:val="0"/>
                <w:sz w:val="24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b/>
                <w:i w:val="0"/>
                <w:iCs w:val="0"/>
                <w:color w:val="000000"/>
                <w:kern w:val="0"/>
                <w:sz w:val="24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b/>
                <w:i w:val="0"/>
                <w:iCs w:val="0"/>
                <w:color w:val="000000"/>
                <w:kern w:val="0"/>
                <w:sz w:val="24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541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b/>
                <w:i w:val="0"/>
                <w:iCs w:val="0"/>
                <w:color w:val="000000"/>
                <w:kern w:val="0"/>
                <w:sz w:val="24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固定污染源和建设项目环保法律法规执行情况抽查</w:t>
            </w:r>
          </w:p>
        </w:tc>
        <w:tc>
          <w:tcPr>
            <w:tcW w:w="243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排污单位环境影响评价审批、验收、排污许可证等环境管理制度落实情况抽查</w:t>
            </w:r>
          </w:p>
        </w:tc>
        <w:tc>
          <w:tcPr>
            <w:tcW w:w="122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企业事业单位和其他生产经营者</w:t>
            </w:r>
          </w:p>
        </w:tc>
        <w:tc>
          <w:tcPr>
            <w:tcW w:w="190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1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0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伊犁州生态环境局伊宁市分局</w:t>
            </w:r>
          </w:p>
        </w:tc>
        <w:tc>
          <w:tcPr>
            <w:tcW w:w="55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《中华人民共和国环境保护法》、《建设项目环境保护管理条例》、《排污许可管理条例》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3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排污单位环保治理设施建设及运行情况抽查</w:t>
            </w:r>
          </w:p>
        </w:tc>
        <w:tc>
          <w:tcPr>
            <w:tcW w:w="122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企业事业单位和其他生产经营者</w:t>
            </w:r>
          </w:p>
        </w:tc>
        <w:tc>
          <w:tcPr>
            <w:tcW w:w="190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1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0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伊犁州生态环境局伊宁市分局</w:t>
            </w:r>
          </w:p>
        </w:tc>
        <w:tc>
          <w:tcPr>
            <w:tcW w:w="55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环境保护法》、《中华人民共和国大气污染防治法》、《中华人民共和国水污染防治法》、《中华人民共和国环境噪声污染防治法》、《中华人民共和国固体废物污染环境防治法》、《中华人民共和国放射性污染防治法》、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3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排污单位污染物排放情况抽查</w:t>
            </w:r>
          </w:p>
        </w:tc>
        <w:tc>
          <w:tcPr>
            <w:tcW w:w="122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企业事业单位和其他生产经营者</w:t>
            </w:r>
          </w:p>
        </w:tc>
        <w:tc>
          <w:tcPr>
            <w:tcW w:w="190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1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0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伊犁州生态环境局伊宁市分局</w:t>
            </w:r>
          </w:p>
        </w:tc>
        <w:tc>
          <w:tcPr>
            <w:tcW w:w="5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环境保护法》、《中华人民共和国大气污染防治法》、《中华人民共和国水污染防治法》、《中华人民共和国环境噪声污染防治法》、《中华人民共和国固体废物污染环境防治法》、《中华人民共和国放射性污染防治法》、《污染源自动监控管理办法》等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224D74-4E22-4251-83D4-0C53CDB8D8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3CCD7B5-CD32-4C3E-BDFA-57137E24C75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31D41065-C316-4C98-A9DC-A198B74E7D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2FCA940-4141-4BFD-A13C-88755F1C7A49}"/>
  </w:font>
  <w:font w:name="方正仿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5" w:fontKey="{87C36869-7808-4F47-96D7-9E91B94437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63FF595-71C2-4EFF-AEC4-B06B3731D66B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ODNiMmU4ZDg3NjFiYWM5OTA0YTQxNjQ4YmFmOTkifQ=="/>
  </w:docVars>
  <w:rsids>
    <w:rsidRoot w:val="2DD11F30"/>
    <w:rsid w:val="05B929F5"/>
    <w:rsid w:val="0A111F50"/>
    <w:rsid w:val="0E292DC2"/>
    <w:rsid w:val="1061296D"/>
    <w:rsid w:val="195C37D1"/>
    <w:rsid w:val="1DFB23CA"/>
    <w:rsid w:val="22CF50D3"/>
    <w:rsid w:val="248D3270"/>
    <w:rsid w:val="2704725C"/>
    <w:rsid w:val="28F62A82"/>
    <w:rsid w:val="2DD11F30"/>
    <w:rsid w:val="35601568"/>
    <w:rsid w:val="35764143"/>
    <w:rsid w:val="38994B1E"/>
    <w:rsid w:val="39830D6E"/>
    <w:rsid w:val="3C2E27CA"/>
    <w:rsid w:val="3D680EAD"/>
    <w:rsid w:val="3E13084C"/>
    <w:rsid w:val="41B6133E"/>
    <w:rsid w:val="430D3AC8"/>
    <w:rsid w:val="508842BF"/>
    <w:rsid w:val="50AB4D1C"/>
    <w:rsid w:val="5AC23C6C"/>
    <w:rsid w:val="63F8206D"/>
    <w:rsid w:val="668819E7"/>
    <w:rsid w:val="671907E1"/>
    <w:rsid w:val="67525491"/>
    <w:rsid w:val="681A189B"/>
    <w:rsid w:val="6ACC25F7"/>
    <w:rsid w:val="6B9E48B9"/>
    <w:rsid w:val="704015DD"/>
    <w:rsid w:val="722831A1"/>
    <w:rsid w:val="75816FDC"/>
    <w:rsid w:val="772B61EF"/>
    <w:rsid w:val="7E86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284</Characters>
  <Lines>0</Lines>
  <Paragraphs>0</Paragraphs>
  <TotalTime>270</TotalTime>
  <ScaleCrop>false</ScaleCrop>
  <LinksUpToDate>false</LinksUpToDate>
  <CharactersWithSpaces>347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2023-06-26T11:06:00Z</dcterms:created>
  <dc:creator>把爱 夺回来！</dc:creator>
  <cp:lastModifiedBy>Administrator</cp:lastModifiedBy>
  <cp:lastPrinted>2026-01-05T03:42:00Z</cp:lastPrinted>
  <dcterms:modified xsi:type="dcterms:W3CDTF">2026-01-22T03:54:41Z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DACD0AA6D94C4CB69DD87FE791E3FC98_13</vt:lpwstr>
  </property>
  <property fmtid="{D5CDD505-2E9C-101B-9397-08002B2CF9AE}" pid="4" name="KSOTemplateDocerSaveRecord">
    <vt:lpwstr>eyJoZGlkIjoiZGRiNjUzOGRiNjQ5NWYyZTNiYzJkZTYzNjI2YzYyMjgiLCJ1c2VySWQiOiIyMDUzNDYwNCJ9</vt:lpwstr>
  </property>
</Properties>
</file>