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疫情试剂款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伊宁市疾病预防控制中心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伊宁市疾病预防控制中心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陈昊</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2020年YQ发生后，按照州指挥部的统一安排，由后勤保障组采购HS检测试剂。2024年5月，州经济责任审计组对伊犁州疾病预防控制中心审计时，发现州直各县市领用的核酸试剂欠款没有及时结清，明显不符合财务管理规定，要求从州疾控中心往来账户上划转到各县市财政指定账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根据伊州疾控发【2024】20号文件《关于划转县市领用HS试剂欠款的报告》中划转至伊宁市疾病预防控制中心试剂款欠款金额为2930.88万元，因被拖欠厂家多次催款，现申请偿还试剂款500万元。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主要内容：支付企业个数1个；保障伊宁市HS检测工作正常开展，有效控制传染病的发生。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实施情况：项目已完成。支付企业个数1个，保障了伊宁市HS检测工作正常开展，有效控制了传染病的发生。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资金投入情况：该项目年初预算数0万元，全年预算数500.00万元，该项目资金落实到位500.00万元。资金来源为年中追加预算。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资金使用情况：该项目年初预算数0万元，全年预算数500.00万元，全年执行数500.00万元，预算执行率为100.00%，用于：支付伊犁州疾控试剂款500.00万元。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1、总体目标：支付企业个数1个；保障伊宁市HS检测工作正常开展，有效控制了传染病的发生。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2、阶段性目标：支付企业个数1个；保障伊宁市HS检测工作正常开展，有效控制了传染病的发生。</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YQ试剂款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此次我单位根据《财政支出绩效评价管理暂行办法》（财预〔2020〕10号）文件要求实施评价工作，本次评价对象为YQ试剂款项目，评价核心为项目的资金投入、产出及效益。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2025年5月7日- 5月9日，评价组按照绩效评价的原则和规范，对取得的资料进行审查核实，对采集的数据进行分析，按照绩效评价指标评分表逐项进行打分、分析，汇总各方评价结果，综合分析并形成评价结论。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YQ试剂款项目评价得分情况：总分100分，项目决策占20分，得分18分；项目过程占20分，得分20分；项目产出占20分，得分20分；项目成本占10分，得分10分，项目效益占30分，得分30分，项目总得分98分。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项目立项依据《关于解决疫情期间试剂欠款的申请》。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③事前已经过必要的绩效评估、集体决策。未经过可行性研究、专家论证、风险评估。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YQ试剂款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本项目实际分配资金以《关于解决疫情期间试剂欠款的申请》为依据进行资金分配，预算资金分配依据充分，资金分配额度合理，与我单位实际需求相适应。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实际到位资金500.00万元，预算资金500.00万元，资金到位率100.00%。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年初预算数0万元，全年预算数500.00万元，全年执行数500.00万元，预算执行率为100.00%。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1、数量指标：指标1：支付企业个数，指标值：&gt;=1个，业绩值 1个，指标完成率100.00%。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2、质量指标：指标1：资金使用合规率，指标值：=100.00%，业绩值100.00%，指标完成率100.00%。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3、时效指标：指标1：资金支付及时率，指标值：=100.00%，业绩值100.00%，指标完成率100.00%；指标2：项目完成及时率，指标值：100.00%，业绩值100.00%，指标完成率100.00%。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1、经济成本指标：指标1：支付伊犁州疾控试剂欠款成本，指标值：≦500万元，业绩值500.00万元，指标完成率100.00%。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2、社会效益指标：指标1：高效完成HS检测任务，指标值：=100.00%，业绩值100.00%，指标完成率100.00%。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满意度指标：指标1：受益群众满意度，指标值：≧95%，业绩值100.00%，指标完成率105%。</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我中心2024年项目绩效执行总体完成情况良好，资金下达及时，项目实施顺利，较好地发挥了财政资金的使用效益，各项工作实施及资金使用情况均在绩效目标设定时限内完成。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启动前开展风险评估，识别潜在风险并制定应对预案。将项目分解为具体任务，明确任务负责人、起止时间，同时预留时间应对风险。在执行上是严格遵守各项财经纪律，项目资金使用及时高效，通过定期检查、跟踪评审等方式监控项目进展，对比实际与计划的偏差，及时调整资源或进度安排，为完成各项业务工作提供有力的支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建立动态监控机制，利用信息化手段实时跟踪资金流向和使用进度，发现偏差及时预警纠工，保证决算数据的准确性与及时性。深入开展决算分析，不仅关注收支结果，更要剖析资金使用效益及对部门目标达成的贡献，为后续决策提供数据支撐。财务上，会计核算要更加详细，为本单位各项工作的开展、总结、评估提供有效数据资料支撑，为各项业务工作更好的开展提供帮助。</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3E21EB2"/>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