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2024年城乡居民基本医疗保险县级财政补贴</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伊宁市医疗保障局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伊宁市医疗保障局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李超</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1、项目背景：城乡居民基本医疗保险是重大民生工程，为城乡居民提供基本医疗保险服务是政府的重要职责。党中央、国务院高度重视解决广大人民群众的医疗保障问题，不断完善医疗保障制度。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该项目的设立目的是，通过对城乡居民医疗保险提供财政资金补助，积极推进伊宁市全民参保计划，使伊宁市城乡居民基本医疗保险参保率稳定在95%以上，减轻参保人员就医的经济负担。</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对全县参加城乡居民基本医疗343000人给予县级补助,补助标准53.60元/人。目标2、城乡居民医疗保险的实施，切实让全县各族群众感受到了党和政府的关心关怀，减轻群众的就医负担，增加各族群众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根据《关于做好2019年城乡居民基本医疗保障工作的通知》（医保发﹝2019﹞30号）文件精神，为贯彻党的十九大关于“完善统一的城乡居民基本医疗保险制度(以下简称“城乡居民医保”)和大病保险制度”的决策部署，进一步做好城乡居民基本医疗保障工作，提高城乡居民医保和大病保险筹资标准，稳步提升待遇保障水平，全面建立统一的城乡居民医保制度，完善规范大病保险政策和管理，各省、自治区、直辖市全面建立统一的城乡居民医保制度城乡居民基本医疗保险制度，其待遇包括普通门诊医疗待遇、门诊慢性病医疗待遇、重特大疾病医疗待遇、住院医疗待遇、大病保险、大病补充保险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资金投入情况：：该项目年初预算数1,838.48万元，全年预算数1,838.48万元，该项目资金落实到位1,838.48万元。资金来源为年初部门预算。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资金使用情况：该项目年初预算数1,838.48万元，全年预算数1,838.48万元，全年执行数1,838.48万元，预算执行率为100%，用于：城乡居民基本医疗县级人均补助成本53.60元/人。</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对全县参加城乡居民基本医疗345046人给予县级补助，补助标准53.60元/人。城乡居民医疗保险的实施，切实让全县各族群众感受到了党和政府的关心关怀，减轻群众的就医负担，增加各族群众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对全县参加城乡居民基本医疗345046人给予县级补助，补助标准53.60元/人。城乡居民医疗保险的实施，切实让全县各族群众感受到了党和政府的关心关怀，减轻群众的就医负担，增加各族群众幸福感。</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城乡居民基本医疗保险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此次我单位根据《财政支出绩效评价管理暂行办法》（财预〔2020〕10号）文件要求实施评价工作，本次评价对象为城乡居民基本医疗保险补助资金项目，评价核心为项目的资金投入、产出及效益。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2025年5月7日-5月9日，评价工作进入实施阶段，评价组收集绩效评价相关数据资料，并与项目实施负责人沟通，了解资金的内容、操作流程、管理机制、资金使用方向等情况，分析形成初步结论。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2025年5月10日- 5月15日，评价组按照绩效评价的原则和规范，对取得的资料进行审查核实，对采集的数据进行分析，按照绩效评价指标评分表逐项进行打分、分析，汇总各方评价结果，综合分析并形成评价结论。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城乡居民基本医疗财政补助项目评价得分情况：总分98分，项目决策占20分，得分20分；项目过程占20分，得分20分；项目产出占20分，得分20分；项目成本占10分，得分9分，项目效益占30分，得分29.9分，项目总得分98.9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项目立项依据《关于做好2024年我区城乡居民基本医疗保障工作的通知》(新医保（2024〕53号）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③事前已经过必要、专家论证、风险评估、绩效评估、集体决策,未经过可行性研究。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城乡居民医疗财政补助资金项目将项目绩效目标细化分解为具体的绩效指标，一级指标共4条，二级指标共6条，三级指标共7条，其中量化指标条数共6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本项目实际分配资金以《关于申请城乡居民基本医疗保险补助项目资金的请示》为依据进行资金分配，预算资金分配依据充分，资金分配额度合理，与我单位实际需求相适应。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实际到位资金1,838.48万元，预算资金1,838.48万元，资金到位率100%。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年初预算数1,838.48万元，全年预算数1,838.48万元，全年执行数1,838.48万元，预算执行率为100%。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1、数量指标：指标1：城乡居民基本医疗参保人数，指标值：≥343000人，实际完成值345046，指标完成率100.6%；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2、质量指标：指标1：居民基本医疗参保覆盖率，指标值：≥98%，实际完成值98%，指标完成率100%。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3、时效指标：指标1：财政补助资金及时率，指标值：=100%，实际完成值100%，指标完成率100%%；指标2：项目完成及时率，指标值=100%，实际完成值100%，指标完成率100%。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1、经济成本指标：指标1：城乡居民基本医疗县级人均补助成本，指标值：&lt;=53.60元/人，业绩值53.28元/人，指标完成率99.40%；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2、社会效益指标：指标1：减轻家庭医疗支出压力，指标值：≥90%，实际完成值≥90%，指标完成率100%。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满意度指标：指标1：参保人员满意度，指标值：≥95%，实际完成值100%，指标完成率105.26%。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强化内部控制管理。严格按规定做好绩效目标申报、自评、 公开等相关工作，提高财政资金使用绩效；加强实物资产管理，健全资产管理制度，规范资产清查和核算。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领导重视到位：高度重视，主要领导亲自抓，并予以充分的人力、财力保障。责任落实到位，将项目工作列入年度干部绩效考核实施方案，将各项目工作落实到具体科室、具体岗位、具体个人。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2024年本单位项目支出绩效目标基本达成，项目成本指标扣1分，是因为预算参保人数不精准，在今后制定项目预算工作中，我单位将认真分析解决，将预算安排进一步精确化，提高项目成本预算资金完成率。</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1、在今后制定项目预算工作中存在的问题，认真分析及解决，将预算安排进一步精确化，从项目预算资金执行率。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2、严格按照相应的业务管理制度，规范各项经费的开支；资金使用规范，符合国家财经法规和财务管理以及有关资金管理办法的规定；资金的拨付有完整的审批程序和手续。</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3、项目实施过程接受社会监督，项目严格执行信息公开和公告公示制度。</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723F6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