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乡镇、街道环卫经费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伊宁市萨依布依街道办事处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伊宁市萨依布依街道办事处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朱志华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城市高质量发展的深入推进，城镇人居环境整治成为提升群众幸福感、夯实城镇发展基础的关键任务。随着城市高质量发展的战略深入推进、城镇人居环境整治行动全面落地，城镇及下辖社区常住人口集聚、生产生活废弃物逐年增多，生活垃圾、道路保洁、沟渠清理、公厕管护、市容市貌维护等环卫工作任务日趋繁重。当前街道原有环卫基础设施薄弱、保洁人员配置不足、垃圾收运处置、常态化保洁、环境卫生长效管护等工作难以持续规范开展，脏乱差问题易反弹，与群众对宜居生活环境、美丽城市建设的需求存在较大差距，亟需设立专项环卫经费，保障城镇环卫工作常态化、标准化、长效化运行。</w:t>
        <w:br/>
        <w:t>2、主要内容及实施情况</w:t>
        <w:br/>
        <w:t>主要内容：</w:t>
        <w:br/>
        <w:t>通过项目实施，保障伊宁市萨依布依街道辖区14个社区2025年度的环境卫生整洁，清扫面积约58万平方米，保障21辆环卫车辆的运转，改善辖区环境卫生，保障辖区环卫工作常态化、标准化、长效化运行。</w:t>
        <w:br/>
        <w:t>实施情况：</w:t>
        <w:br/>
        <w:t>通过项目实施，保障了辖区14个社区2025年度的环境卫生整洁，清扫主街道2条 清扫面积58万平方米.保障清扫车辆21辆；有效改善了辖区环境卫生。</w:t>
        <w:br/>
        <w:t>3、资金投入和使用情况</w:t>
        <w:br/>
        <w:t>资金投入情况：该项目年初预算数540万元，全年预算数540万元，该项目资金落实到位537.89万元。资金来源为本级部门预算资金。</w:t>
        <w:br/>
        <w:t>资金使用情况：截止到2025年12月31日，本项目实际支付资金537.89万元，预算执行率为99.61%，主要用于：环卫运行费用120万元、发放环卫工人工资及社保费用417.89万元。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1、总体目标：清扫主街道2条，巷道 65条，清扫面积58万平方米，保障清扫车辆21辆，发放109名环卫人员工资及社保。通过项目实施，有效改善辖区环境卫生。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此次我单位根据《财政支出绩效评价管理暂行办法》（财预〔2020〕10号）文件要求实施评价工作，本次评价对象为乡镇、街道环卫经费项目，评价核心为项目的资金投入、产出及效益。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综合效益方面，项目社会效益表现突出，表现在：通过项目实施，保障了辖区14个社区1-12月的环境卫生整洁，清扫面积达58万平方米，保障了环卫车辆21辆；有效改善了辖区环境卫生。</w:t>
        <w:br/>
        <w:t>（二）评价结论</w:t>
        <w:br/>
        <w:t>乡镇、街道环卫经费项目评价得分情况：总分100分，项目决策占20分，得分18分；项目过程占20分，得分19.96分；项目产出占30分，得分29.95分；项目效益占30分，得分30分，项目总得分为97.91分。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城市市容和环境卫生管理条例》、《新疆维吾尔自治区城镇生活垃圾管理条例》；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①项目有绩效目标；清扫主街道2条，巷道 65条，清扫面积58万平方米，保障清扫车辆21辆，发放109名环卫人员工资及社保。通过项目实施，有效改善辖区环境卫生。</w:t>
        <w:br/>
        <w:t>②项目绩效目标与实际工作内容具有相关性；</w:t>
        <w:br/>
        <w:t>③完成了1-12月的清扫任务，清扫主街道2条 清扫面积达到58万平方米，保障了清扫车辆21辆，有效改善了辖区环境卫生。项目预期产出效益和效果符合正常的业绩水平；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①将项目绩效目标分解为具体的绩效指标；质量指标及时效指标未细化。</w:t>
        <w:br/>
        <w:t>②通过清晰、可衡量的指标值予以体现；</w:t>
        <w:br/>
        <w:t>③与项目目标任务数或计划数相对应。</w:t>
        <w:br/>
        <w:t>乡镇、街道环卫经费项目将项目绩效目标细化分解为具体的绩效指标，一级指标共4条，二级指标共6条，三级指标共10条，其中量化指标条数共10条，所有绩效指标均通过清晰、可衡量的指标值予以体现，并且做到了与项目目标任务数或计划数相对应。</w:t>
        <w:br/>
        <w:t>综上所述，本指标满分为3.00分，根据评分标准得1分，本项目的绩效目标明确。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540万元。预算编制过程经过业务科室、财务部门双重审核，无漏项、超项情况，预算内容与项目““改善辖区环境卫生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本项目实际分配资金以《伊宁市萨依布依街道环卫保洁服务项目政府采购合同书》为依据进行资金分配，预算资金分配依据充分，资金分配额度合理，与我单位实际需求相适应。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项目过程管理类指标由2个二级指标和5个三级指标构成，权重分20.00分，实际得分19.96分。</w:t>
        <w:br/>
        <w:t>1、资金管理</w:t>
        <w:br/>
        <w:t>（1）资金到位率：</w:t>
        <w:br/>
        <w:t>实际到位资金537.89万元，预算资金540万元，资金到位率99.61%。</w:t>
        <w:br/>
        <w:t>本指标满分为4.00分，根据评分标准得3.98分。</w:t>
        <w:br/>
        <w:t>（2）预算执行率</w:t>
        <w:br/>
        <w:t>全年预算数540万元，全年执行数537.89万元，预算执行率为99.61%。</w:t>
        <w:br/>
        <w:t>本指标满分为4.00分，根据评分标准得3.98分。</w:t>
        <w:br/>
        <w:t>（3）资金使用合规性</w:t>
        <w:br/>
        <w:t>本项目资金支出符合《预算法》、《政府会计制度》、《伊宁市萨依布依街道单位资金管理办法》。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萨依布依街道项目管理办法》、《伊宁市萨依布依街道收支业务管理制度》、《伊宁市萨依布依街道政府采购业务管理制度》、《伊宁市萨依布依街道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萨依布依街道项目管理办法》《伊宁市萨依布依街道收支业务管理制度》、《伊宁市萨依布依街道政府采购业务管理制度》、《伊宁市萨依布依街道合同管理制度》等相关管理规定，项目具备完整规范的立项程序综上分析，项目执行遵守相关法律法规和相关管理规定。</w:t>
        <w:br/>
        <w:t>②项目合同书、财务支付凭证等资料齐全并及时归档。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项目产出类指标由4个二级指标和4个三级指标构成，权重分30.00分，实际得分29.95分。</w:t>
        <w:br/>
        <w:t>（1）实际完成率</w:t>
        <w:br/>
        <w:t>1、数量指标：指标1：清扫主街道数量，指标值：&gt;=2条，业绩值2条，指标完成率100%；</w:t>
        <w:br/>
        <w:t>指标2：清扫面积，指标值：&gt;=58万平方米，业绩值 58万平方米，指标完成率100%。</w:t>
        <w:br/>
        <w:t>指标3： 保障清扫车辆数，指标值：&gt;= 21辆，业绩值 21辆，指标完成率100%。</w:t>
        <w:br/>
        <w:t>指标4：环卫人员数量，指标值：&gt;=109人，业绩值109人，指标完成率100%。</w:t>
        <w:br/>
        <w:t>综上所述，本指标满分为7.00分，根据评分标准得7分。</w:t>
        <w:br/>
        <w:t>（2）质量达标率</w:t>
        <w:br/>
        <w:t>质量指标：指标1： 清扫任务完成率，指标值：100%，业绩值100%，指标完成率100%。</w:t>
        <w:br/>
        <w:t>综上所述，本指标满分为7.00分，根据评分标准得7分。</w:t>
        <w:br/>
        <w:t>（3）完成及时性</w:t>
        <w:br/>
        <w:t>时效指标：指标1： 清扫街道及时率，指标值：=100%，业绩值100%，指标完成率100%；</w:t>
        <w:br/>
        <w:t>综上所述，本指标满分为6.00分，根据评分标准得6分。</w:t>
        <w:br/>
        <w:t>成本节约率</w:t>
        <w:br/>
        <w:t>经济成本指标：指标1：环卫运行费，指标值：&lt;=120万元，业绩值120万元，指标完成率100%；指标2：发放环卫人员工资及社保数，指标值：&lt;=420万元，业绩值417.89万元，指标完成率99%。</w:t>
        <w:br/>
        <w:t>综上所述，本指标满分为10.00分，根据评分标准得9.95分。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 改善辖区环境卫生，指标值： 有效改善，业绩值 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 居民满意度，指标值：&gt;=95%，业绩值 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1.？居民环境显著改善：通过常态化环卫作业，街道巷内、公共环境干净整洁，垃圾乱堆乱放、路面脏乱等问题得到彻底整治，市容市貌焕然一新，切实提升了群众生活居住品质。</w:t>
        <w:br/>
        <w:t>2.？财政资金效益有效发挥：环卫经费专款专用，精准投入环卫一线工作，保障了环卫作业正常开展，以合理的财政投入实现了环境卫生服务全覆盖，资金使用效益逐步凸显。</w:t>
        <w:br/>
        <w:t>3.？环卫工作体系逐步完善：建立了“清扫、收集、转运、处理”一体化环卫作业模式，明确了人员职责、作业标准，乡镇环卫工作规范化、常态化水平不断提升。</w:t>
        <w:br/>
        <w:t>4.？群众环保意识有效提升：整洁的环境带动群众自觉爱护公共卫生，主动参与环境整治，形成了“人人爱护环境、共建美好家园”的良好氛围。</w:t>
        <w:br/>
        <w:t>（二）存在的问题及原因分析</w:t>
        <w:br/>
        <w:t>1.项目管理精细化不足：环卫作业日常监管、考核机制不够完善，对背街小巷的监管力度薄弱，存在保洁不到位、不及时的情况；部分环卫设施维护不及时，老化、损坏问题未能快速解决。</w:t>
        <w:br/>
        <w:t>2.？资金使用与管控有待优化资金使用绩效跟踪不够到位，资金投入与作业成效的关联性分析不足。</w:t>
        <w:br/>
        <w:t>3.？环卫作业质量不均衡：城乡结合部、卫生死角保洁质量偏低；垃圾清运频次未能完全满足群众需求，节假日时期垃圾清运存在滞后现象。</w:t>
        <w:br/>
        <w:t>4.？环卫队伍建设有待加强：环卫工人年龄结构偏大，专业技能、安全作业意识不足；薪酬待遇偏低，人员流动性较大，影响环卫工作稳定性；专业培训频次不足，作业效率和质量提升受限。</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1.？强化项目精细化管理，提升监管水平</w:t>
        <w:br/>
        <w:t>完善环卫作业日常监管、绩效考核制度，加大对城乡结合部卫生死角的巡查频次，建立问题台账、限期整改、闭环管理；健全环卫设施日常维护机制，定期排查、及时维修更换损坏设施，保障环卫作业正常开展。</w:t>
        <w:br/>
        <w:t>2.？规范资金管理，提高资金使用效益</w:t>
        <w:br/>
        <w:t>细化资金预算编制，精准核算各项环卫工作支出，合理把控预算执行进度，避免资金支出不均衡；强化资金使用全过程跟踪，定期开展资金使用绩效分析，确保每一笔资金都精准投入环卫作业，杜绝低效支出；完善财务核算，细化支出明细，提升资金管理规范性。</w:t>
        <w:br/>
        <w:t>3.？优化环卫作业布局，提升服务质量</w:t>
        <w:br/>
        <w:t>合理调整环卫作业力量配置，均衡分配保洁人员，加大保洁力度；根据居民需求、季节变化，动态调整垃圾清运频次，重点保障节假日垃圾及时清运；细化作业标准，推动全域环卫作业质量同质化、标准化。</w:t>
        <w:br/>
        <w:t>4.？加强环卫队伍建设，稳定作业力量</w:t>
        <w:br/>
        <w:t>适当提高环卫工人薪酬待遇，完善福利保障，降低人员流动性；定期开展环卫工人技能、安全作业培训，提升专业素养和作业效率；优化人员年龄结构，吸纳年轻劳动力加入环卫队伍，提升队伍整体活力。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