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2025年中央城乡义务教育补助经费（小学公用经费）、2025年中央城乡义务教育补助经费（初中公用经费）、2025年中央城乡义务教育补助经费（公用经费）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伊宁市教育局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伊宁市教育局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松哈尔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教育是国之大计、党之大计，义务教育在国民教育体系中处于基础性、先导性地位。为深入贯彻落实党中央、国务院关于义务教育经费保障机制改革的决策部署，全面落实《中华人民共和国义务教育法》，巩固和完善城乡统一、重在农村的义务教育经费保障机制，切实保障义务教育阶段学校正常运转、规范办学和高质量发展，中央财政设立城乡义务教育补助经费项目。2025 年中央城乡义务教育补助经费（小学公用经费、初中公用经费、公用经费）专项用于保障区域内公办小学、初中学校日常运行支出，重点支持教学业务与管理、水电暖物业、仪器设备购置与维修、教育信息化运行、校园安全保障、文体及实践活动开展等基本办学需求。项目实施有利于稳定学校办学秩序，改善基本办学条件，缩小城乡、区域、校际办学差距，促进教育公平，提升义务教育公共服务水平，为全面落实立德树人根本任务、推动义务教育优质均衡发展和城乡一体化提供坚实的经费支撑与制度保障。</w:t>
        <w:br/>
        <w:t>2、主要内容及实施情况</w:t>
        <w:br/>
        <w:t>主要内容：</w:t>
        <w:br/>
        <w:t>全市落实城乡统一、重在农村的义务教育经费保障机制，保证义务教育学校正常运转。义务教育公用经费补助标准：小学720 元 / 生？年、初中940 元 / 生？年 （不足100 人学校按100 人核定），寄宿制学校增补：寄宿生额外补助300 元 / 生？年，特殊教育专项：特教学校 / 随班就读残疾学生7000元 / 生？年，生均取暖费170元 / 生？年。</w:t>
        <w:br/>
        <w:t>实施情况：</w:t>
        <w:br/>
        <w:t>资金主要用于保障学校教学业务与管理、教学资料印刷、实验实习、文体活动、水电暖费用、校园保洁安保、教学设备及校舍日常维修维护、教育信息化运行维护等学校运转必需支出。项目严格按照核定学生人数和国家规定基准定额分配资金，实行专款专用、专账管理、国库集中支付，确保资金直达学校、规范使用，有效保障学校基本办学需求，维持正常教学秩序，持续改善学校基本运行条件，为义务教育阶段教育教学工作稳定开展提供坚实保障。</w:t>
        <w:br/>
        <w:t>3、资金投入和使用情况</w:t>
        <w:br/>
        <w:t>资金投入情况：该项目年初预算数8698万元，全年预算数8829.39万元，该项目资金落实到位8829.39万元。资金来源为中央专项资金。</w:t>
        <w:br/>
        <w:t>资金使用情况：截止到2025年12月31日，本项目实际支付资金8807.94万元，预算执行率为99.76%，主要用于：小学公用经费5110.56万元、初中公用经费3334.73万元、特教公用经费362.66万元。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全市落实城乡统一、重在农村的义务教育经费保障机制，保证义务教育学校正常运转，小学人数74240*720元/年，初中人数35323*940元/年、特殊学校人数386*6000元/年，共投入8829.39万元。保证义务教育学校正常运转，提高学校办学条件、办公质量。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中央城乡义务教育补助经费（小学公用经费）、2025年中央城乡义务教育补助经费（初中公用经费）、2025年中央城乡义务教育补助经费（公用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有效保障了区域内城乡义务教育学校正常运转，稳定了教学秩序，改善了基本办学条件，切实减轻了学生家庭经济负担，促进了教育公平。项目实施进一步缩小了城乡、校际之间的办学差距，提升了义务教育公共服务均等化水平，为适龄儿童少年提供了更加均衡、优质、有保障的就学环境。同时，经费足额到位有力支持了教育教学活动、实验实训、校园安全及信息化运行等重点工作，提升了学校办学质量和管理规范化水平，增强了人民群众对教育的获得感、幸福感和满意度，为地方教育事业持续健康发展、培养德智体美劳全面发展的时代新人奠定了坚实基础。。</w:t>
        <w:br/>
        <w:t>（二）评价结论</w:t>
        <w:br/>
        <w:t>2025年中央城乡义务教育补助经费（小学公用经费）、2025年中央城乡义务教育补助经费（初中公用经费）、2025年中央城乡义务教育补助经费（公用经费）项目评价得分情况：总分100分，项目决策占20分，得分20分；项目过程占20分，得分19.99分；项目产出占30分，得分29.53分；项目效益占30分，得分30分，项目总得分为99.52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项目立项符合《中华人民共和国教育法》、《中华人民共和国义务教育法》、《国务院关于进一步完善城乡义务教育经费保障机制的通知》（国发〔2015〕67 号）、《财政部 教育部关于印发〈城乡义务教育补助经费管理办法〉的通知》（财教〔2025〕68 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①项目有绩效目标；具体明确了“达成保证义务教育学校正常运转，提高学校办学条件、办公质量。”的核心内容。</w:t>
        <w:br/>
        <w:t>②项目绩效目标与实际工作内容具有相关性；</w:t>
        <w:br/>
        <w:t>③完成了按照小学720元/生/年，初中940元/生/年、特殊学校7000元/生/年发放补助，达到保证了义务教育学校正常运转，提高了学校办学条件、办公质量效益，项目预期产出效益和效果符合正常的业绩水平；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2025年中央城乡义务教育补助经费（小学公用经费）、2025年中央城乡义务教育补助经费（初中公用经费）、2025年中央城乡义务教育补助经费（公用经费）项目将项目绩效目标细化分解为具体的绩效指标，一级指标共4条，二级指标共6条，三级指标共10条，其中量化指标条数共9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本项目预算编制根据义务教育公用经费补助标准：小学720 元 / 生？年、初中940 元 / 生？年 （不足100 人学校按100 人核定），寄宿制学校增补：寄宿生额外补助300 元 / 生？年，特殊教育专项：特教学校 / 随班就读残疾学生7000元 / 生？年，生均取暖费170元 / 生？年。以“精准测算、按需配置”为原则，结合项目实施方案及具体任务清单开展，参考既往同类项目支出，测算支出8829.39万元。预算编制过程经过业务科室、财务部门双重审核，无漏项、超项情况，预算内容与项目“保证义务教育学校正常运转，提高学校办学条件、办公质量”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提前下达2025年中央城乡义务教育补助经费预算的通知》伊州财教[2024]62号和《财政厅关于下达2025年中央城乡义务教育补助经费（第二批）预算的通知》新财教〔2025〕87号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项目过程管理类指标由2个二级指标和5个三级指标构成，权重分20.00分，实际得分19.99分。</w:t>
        <w:br/>
        <w:t>1、资金管理</w:t>
        <w:br/>
        <w:t>（1）资金到位率：</w:t>
        <w:br/>
        <w:t>实际到位资金8829.39万元，预算资金8829.39万元，资金到位率100%。</w:t>
        <w:br/>
        <w:t>本指标满分为4.00分，根据评分标准得4分。</w:t>
        <w:br/>
        <w:t>（2）预算执行率</w:t>
        <w:br/>
        <w:t>全年预算数8829.39万元，全年执行数8807.94万元，预算执行率为99.76%。</w:t>
        <w:br/>
        <w:t>本指标满分为4.00分，根据评分标准得3.99分。</w:t>
        <w:br/>
        <w:t>（3）资金使用合规性</w:t>
        <w:br/>
        <w:t>本项目资金支出符合《预算法》、《政府会计制度》、《中华人民共和国教育法》《中华人民共和国义务教育法》《国务院关于进一步完善城乡义务教育经费保障机制的通知》。</w:t>
        <w:br/>
        <w:t>①资金的拨付有完整的审批程序和手续，有完整的支付凭证发票、合同等佐证资料。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收支业务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①该项目的实施符合《预算法》、《中小学财务制度》、《城乡义务教育补助经费管理办法》等相关管理规定，项目具备完整规范的立项程序综上分析，项目执行遵守相关法律法规和相关管理规定。</w:t>
        <w:br/>
        <w:t>②项目资金下达文件、公用经费分配表、财务支付凭证等资料齐全并及时归档。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项目产出类指标由4个二级指标和4个三级指标构成，权重分30.00分，实际得分29.53分。</w:t>
        <w:br/>
        <w:t>（1）实际完成率</w:t>
        <w:br/>
        <w:t>1、数量指标：指标1：城乡义务教育小学人数，指标值：&gt;=74240人，业绩值74240人，指标完成率100%；</w:t>
        <w:br/>
        <w:t>指标2：城乡义务教育初中人数，指标值：&gt;=35323人，业绩值35323人，指标完成率100%。</w:t>
        <w:br/>
        <w:t>指标3：城乡义务教育特教人数，指标值：&gt;=386人，业绩值386人，指标完成率100%。</w:t>
        <w:br/>
        <w:t>综上所述，本指标满分为7.00分，根据评分标准得7分。</w:t>
        <w:br/>
        <w:t>（2）质量达标率</w:t>
        <w:br/>
        <w:t>质量指标：指标1：资金使用合规率，指标值：=100%，业绩值100%，指标完成率100%；</w:t>
        <w:br/>
        <w:t>综上所述，本指标满分为7.00分，根据评分标准得7分。</w:t>
        <w:br/>
        <w:t>（3）完成及时性</w:t>
        <w:br/>
        <w:t>时效指标：指标1：资金支付及时率，指标值：=100%，业绩值100%，指标完成率100%</w:t>
        <w:br/>
        <w:t>综上所述，本指标满分为6.00分，根据评分标准得6分。</w:t>
        <w:br/>
        <w:t>成本节约率</w:t>
        <w:br/>
        <w:t>经济成本指标：指标1：小学公用经费成本，指标值：&lt;=5269.77万元，业绩值5110.56万元，指标完成率96.98%；指标2：初中公用经费成本，指标值：&lt;=3173.63万元，业绩值3334.73万元，指标完成率95.17%；指标3：特教公用经费成本，指标值：&lt;=385.99万元万元，业绩值362.66万元万元，指标完成率93.96%。</w:t>
        <w:br/>
        <w:t>综上所述，本指标满分为10.00分，根据评分标准得9.53分。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②社会效益指标：指标1：提高学校办学条件，指标值：&gt;=90%，业绩值基本达成目标，指标完成率111.11%。</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满意度指标：指标1：家长满意度，指标值：&gt;=90%，业绩值100%，指标完成率111.11%。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我单位在 2025 年中央城乡义务教育补助经费项目实施中，形成了较为成熟、规范、高效的管理经验。一是强化组织领导与制度建设，成立专项管理小组，明确项目负责人与岗位职责，建立健全资金收支、采购、合同、内控等全链条管理制度，确保项目实施有章可循、有据可依。二是严格资金闭环管理，坚持专款专用、专账核算、国库集中支付，资金分配严格按照学生人数、学段标准、特教需求精准测算，直达学校一线，到位率、执行率均接近 100%，有效杜绝滞留、挤占、挪用问题。三是绩效目标与预算管理深度融合，将绩效目标同步申报、同步审核、同步批复，实施全过程动态监控，确保资金使用方向与政策目标高度一致。四是规范档案与过程管控，从立项、分配、拨付到使用、验收全程留痕，资料齐全、归档及时，保障项目管理规范化、透明化、可追溯，为义务教育学校稳定运转提供了坚实经费支撑。</w:t>
        <w:br/>
        <w:t>（二）存在的问题及原因分析</w:t>
        <w:br/>
        <w:t>（二）项目产出指标细化不够，过程监管深度不足</w:t>
        <w:br/>
        <w:t>项目产出指标存在指标颗粒度较粗、覆盖不全面、跟踪不细致等问题，对小规模学校、寄宿制学校、特教学校的差异化保障缺少专项跟踪与成效分析。主要原因：一是产出指标设计侧重整体完成情况，未按小学、初中、特教、寄宿制、教学点等类型分类设置，难以精准反映不同学校保障水平。二是日常监控以资金拨付为主，对学校实际支出结构、教师培训占比、设备使用效益、维修维护实效等 “最后一公里” 情况跟踪不足，缺少常态化入校核查。三是信息化监管水平有待提升，预算管理系统与教育统计系统数据未完全打通，自动化预警、智能分析应用不足，仍依赖人工汇总，监管效率与精准度受限。</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针对产出监管不细致：实施分类精准管理，提升信息化监管水平。</w:t>
        <w:br/>
        <w:t>建议按小学、初中、特教、寄宿制、小规模学校分类设定产出指标，实行差异化监管与评价。加大入校核查力度，定期对公用经费使用结构、设备购置、维修维护、教师培训等开展抽查，确保资金用在实处。加快预算管理一体化系统深度应用，实现资金分配、拨付、使用、结余全流程在线监控、自动预警，推动监管从 “资金拨付端” 向 “学校使用端” 延伸，全面提升项目管理精细化、智能化水平。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