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伊宁市2025年重大林业有害生物综合防治项目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伊宁市林业和草原局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伊宁市林业和草原局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刘兵</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2026年04月29日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以习近平生态文明思想为指导，以《生物安全法》、《森林法》、《森林病虫害防治条例》、《国务院办公厅关于进一步加强林业有害生物防治工作的意见》为指针，全面贯彻“预防为主，科学防控，依法治理，促进健康”的方针，按照“分类施策、分区治理、保证重点、分步实施”的原则，采取无公害防治为主，施用低毒高效、低残留药剂进行有效治理，以达到安全、经济、有效控制其危害，减少环境污染，维护生态平衡，保障和促进伊宁市林业健康有序发展。</w:t>
        <w:br/>
        <w:t>2、主要内容及实施情况</w:t>
        <w:br/>
        <w:t>主要内容：</w:t>
        <w:br/>
        <w:t>采购光肩星天牛和白蜡窄吉丁、鼠（兔）害防治药剂，招标采购社会化防治服务机构对伊宁市光肩星天牛和白蜡窄吉丁发生区域实施综合防治8.7万亩（光肩星天牛3.2万亩，白蜡窄吉丁0.5万亩、药剂综合防治鼠（兔）害5万亩）。通过项目实施使伊宁市光肩星天牛、白蜡窄吉丁、鼠（兔）害平均防效达70%以上，危害得到有效控制，达到有虫不成灾的目标。</w:t>
        <w:br/>
        <w:t>实施情况：</w:t>
        <w:br/>
        <w:t>完成了2025年伊宁市林业有害生物防治，其中：白蜡窄吉丁综合防治0.5万亩，光肩星天牛综合防治3.2万亩；鼠兔害综合防治5万亩；林业有害生物无公害防治成效显著，有效遏制了林业有害生物蔓延。</w:t>
        <w:br/>
        <w:t>3、资金投入和使用情况</w:t>
        <w:br/>
        <w:t>资金投入情况:该项目年初预算数470万元，全年预算数470万元，该项目资金落实到位470万元，资金来源为：中央专项资金。</w:t>
        <w:br/>
        <w:t>资金使用情况：截止到2025年12月31日，本项目实际支付资金369.25万元，预算执行率为78.56%，主要用于：白蜡窄吉丁防治面积成本50万元、光肩星天牛防治成本219.25万元、鼠（兔）害防治成本100万元。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通过项目实施，使光肩星天牛、白蜡窄吉丁、鼠兔害等重大林业有害生物危害势头得到有效遏制，虫口密度大幅度降低，危害减弱，治理区生物多样性得到有效保护，不发生次生灾害，维护防治区生态安全，最终达到可持续控制林业有害生物危害的目的。通过综合防治，使防后虫口减退率80%以上，监测防治率95%以上。有效遏制林业有害生物发生，同时加强对疫情的检疫封锁，做到及时发现、及时除治，达到有病不扩散、有虫不成灾、发生范围逐步缩小的目标。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严格落实《林业改革发展资金管理办法》、《新疆维吾尔自治区林业和改革发展资金管理实施细则》以及《项目资金管理制度》相关规章制度，做好项目实施工作，和实施单位建立沟通联系机制，按照项目进展情况定期进行沟通联系，解决项目中存在的问题。</w:t>
        <w:br/>
        <w:t>2、绩效评价对象：</w:t>
        <w:br/>
        <w:t>此次我单位根据《财政支出绩效评价管理暂行办法》（财预〔2020〕10号）文件要求实施评价工作，本次评价对象为伊宁市2025年重大林业有害生物综合防治项目，评价核心为项目的资金投入、产出及效益。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我单位根据本项目资金的性质和特点，本次项目支出绩效自评采用成本效益分析法、公众评判方法。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全年完成重大林业有害生物防治面积8.7万亩，通过项目实施使项目区光肩星天牛、白蜡窄吉丁、鼠兔害等发生程度降低、发生范围不扩散或发生面积减小，成灾率控制在1%及以下，对我市林业有害生物无公害防治成效显著。</w:t>
        <w:br/>
        <w:t>（二）评价结论：</w:t>
        <w:br/>
        <w:t>伊宁市2025年重大林业有害生物综合防治项目评价得分情况：总分100分，项目决策占20分，得分20分；项目过程占20分，得分19.14分；项目产出占30分，得分28.95分；项目效益占30分，得分30分，项目总得分为98.09分。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项目立项符合《国务院办公厅关于进一步加强林业有害生物防治工作的意见》（国办发 2014 26号）；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具体明确了2025年重大林业有害生物防治面积8.7万亩，通过项目实施使项目区光肩星天牛、白蜡窄吉丁、鼠兔害等发生程度降低、发生范围不扩散或发生面积减小，成灾率控制在1%及以下；林业有害生物无公害防治成效显著；项目实施辖区民众满意度达到85%以上，目标设定依据充分。</w:t>
        <w:br/>
        <w:t>②项目绩效目标与实际工作内容具有相关性；</w:t>
        <w:br/>
        <w:t>③完成了2025年重大林业有害生物防治面积8.7万亩，达到成灾率控制在1%及以下，林业有害生物无公害防治成效显著。项目预期产出效益和效果符合正常的业绩水平。</w:t>
        <w:br/>
        <w:t>④与预算确定的项目投资额相匹配。</w:t>
        <w:br/>
        <w:t>综上所述，本指标满分为3.00分，根据评分标准得3.00分，本项目的绩效目标设置合理。</w:t>
        <w:br/>
        <w:t>（2）绩效指标明确性</w:t>
        <w:br/>
        <w:t>①将项目绩效目标细化分解为具体的绩效指标；</w:t>
        <w:br/>
        <w:t>②通过清晰、可衡量的指标值予以体现；</w:t>
        <w:br/>
        <w:t>③与项目目标任务数或计划数相对应。</w:t>
        <w:br/>
        <w:t>2025年重大林业有害生物防治将项目绩效目标细化分解为具体的绩效指标，一级指标共4条，二级指标共6条，三级指标共11条，其中量化指标条数共9条，所有绩效指标均通过清晰、可衡量的指标值予以体现，并且做到了与项目目标任务数或计划数相对应。</w:t>
        <w:br/>
        <w:t>综上所述，本指标满分为3.00分，根据评分标准得3分，本项目的绩效目标明确。</w:t>
        <w:br/>
        <w:t>3、资金投入</w:t>
        <w:br/>
        <w:t>（1）预算编制科学性</w:t>
        <w:br/>
        <w:t>本项目预算编制通过以往年度的实际执行情况，综合考虑本年度情况，综合编制预算，以“精准测算、按需配置”为原则，结合项目实施方案及具体任务清单开展，参考既往同类项目支出，测算支出470万元。预算编制过程经过业务科室、财务部门双重审核，无漏项、超项情况，预算内容与项目“目标核心任务”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自治区林草局《关于提前下达2025年中央财政林业草原改革发展资金任务的通知》（新林规字〔2024〕295号）、自治区财政厅《关于提前下达2025年中央林业草原改革发展资金预算的通知》（新财资环〔2024〕173号）和《关于伊宁市2025年中央林业草原改革发展资金（林业有害生物防治）项目实施方案的批复》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项目过程管理类指标由2个二级指标和5个三级指标构成，权重分20.00分，实际得分19.14分。</w:t>
        <w:br/>
        <w:t>1、资金管理</w:t>
        <w:br/>
        <w:t>（1）资金到位率：</w:t>
        <w:br/>
        <w:t>实际到位资金470万元，预算资金470万元，资金到位率100%。</w:t>
        <w:br/>
        <w:t>本指标满分为4.00分，根据评分标准得4.00分。</w:t>
        <w:br/>
        <w:t>（2）预算执行率</w:t>
        <w:br/>
        <w:t>全年预算数470万元，全年执行数369.25万元，预算执行率为78.56%。</w:t>
        <w:br/>
        <w:t>本指标满分为4.00分，根据评分标准得3.14分。</w:t>
        <w:br/>
        <w:t>（3）资金使用合规性</w:t>
        <w:br/>
        <w:t>本项目资金支出符合《预算法》、《政府会计制度》、《伊宁市林业和草原局单位资金管理办法》、《伊宁市林业和草原局专项资金管理办法》。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伊宁市林业和草原局项目管理办法》、《伊宁市林业和草原局收入管理制度》、《伊宁市林业和草原局政府采购业务管理制度》、《伊宁市林业和草原局合同管理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伊宁市林业和草原局项目管理办法》《伊宁市林业和草原局收入管理制度》、《伊宁市林业和草原局采购业务管理制度》、《伊宁市林业和草原局合同管理制度》等相关管理规定，项目具备完整规范的立项程序综上分析，项目执行遵守相关法律法规和相关管理规定。</w:t>
        <w:br/>
        <w:t>②项目中标通知书、合同书、验收单、财务支付凭证等资料齐全并及时归档。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项目产出类指标由4个二级指标和4个三级指标构成，权重分30.00分，实际得分28.95分。</w:t>
        <w:br/>
        <w:t>（1）实际完成率</w:t>
        <w:br/>
        <w:t>1、数量指标：指标1：白蜡窄吉丁防治面积，指标值：=0.5万亩，业绩值0.5万亩，指标完成率100%；</w:t>
        <w:br/>
        <w:t>指标2：光肩星天牛防治面积，指标值：=3.2万亩，业绩值3.2万亩，指标完成率100%。</w:t>
        <w:br/>
        <w:t>指标3：鼠（兔）害防治面积，指标值：=5万亩，业绩值5万亩，指标完成率100%。</w:t>
        <w:br/>
        <w:t>综上所述，本指标满分为7.00分，根据评分标准得7.00分。</w:t>
        <w:br/>
        <w:t>（2）质量达标率</w:t>
        <w:br/>
        <w:t>质量指标：指标1：林业有害生物成灾率，指标值：≤1%，业绩值0%，指标完成率100%。</w:t>
        <w:br/>
        <w:t>综上所述，本指标满分为7.00分，根据评分标准得7.00分。</w:t>
        <w:br/>
        <w:t>（3）完成及时性</w:t>
        <w:br/>
        <w:t>时效指标：指标1：林业有害生物防治任务当期完成率，指标值：≥90%，业绩值：100%，指标完成率100%；</w:t>
        <w:br/>
        <w:t>综上所述，本指标满分为6.00分，根据评分标准得6.00分。</w:t>
        <w:br/>
        <w:t>成本节约率</w:t>
        <w:br/>
        <w:t>经济成本指标：指标1：白蜡窄吉丁防治面积成本，指标值：&lt;=50万元，业绩值50万元，指标完成率100%；指标2：光肩星天牛防治成本，指标值：&lt;=320万元，业绩值219.25万元万元，指标完成率68.52%；指标3：鼠（兔）害防治成本，指标值：&lt;=100万元，业绩值100万元，指标完成率100%；</w:t>
        <w:br/>
        <w:t>综上所述，本指标满分为10.00分，根据评分标准得8.95分。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项目效益类指标由1个二级指标和2个三级指标构成，权重分20.00分，实际得分20.00分。</w:t>
        <w:br/>
        <w:t>（1）实施效益</w:t>
        <w:br/>
        <w:t>①经济效益指标：无此项指标。</w:t>
        <w:br/>
        <w:t>②社会效益指标：无此项指标。</w:t>
        <w:br/>
        <w:t>③生态效益指标：指标1：林业有害生物无公害防治成效，指标值：显著，业绩值：基本达成目标，指标完成率100%。指标2：有效遏制林业有害生物蔓延，指标值：明显，业绩值：基本达成目标，指标完成率100%。</w:t>
        <w:br/>
        <w:t>综上所述，本指标满分为20.00分，根据评分标准得20.00分。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满意度指标：指标1：项目实施区民众满意度，指标值：&gt;=85%，业绩值100% ，指标完成率117.65%。</w:t>
        <w:br/>
        <w:t>综上所述，本指标满分为10.00分，根据评分标准得10分。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（一）主要经验做法</w:t>
        <w:br/>
        <w:t>1、规范项目实施流程，实行标准化管控</w:t>
        <w:br/>
        <w:t>严格执行林业项目建设管理制度，全面落实项目立项、方案评审、公开招标、专业监理、过程监管、竣工验收全流程程序。统一制定防治作业标准、虫情监测标准、施药操作规范、疫木处置标准，统一调配作业队伍、防控物资与机械设备，杜绝随意施工、粗放作业，确保项目实施流程合规、作业质量统一、防控标准一致。</w:t>
        <w:br/>
        <w:t>2、严格督导督查，紧盯项目进度实效</w:t>
        <w:br/>
        <w:t>建立定期调度、实地督查、不定期巡查工作机制，按月通报项目施工进度、防治成效、问题整改情况。紧盯最佳防治窗口期，倒排工期、挂图作战，对滞后任务及时督促整改，严把施工质量关、安全作业关、成效核查关，确保项目按期保质全面完成。</w:t>
        <w:br/>
        <w:t>3. 规范资金拨付，严控支出流程</w:t>
        <w:br/>
        <w:t>严格按照项目施工进度、监理审核意见、现场验收结果分级拨付资金，实行先施工、后验收、再拨付流程管理。</w:t>
        <w:br/>
        <w:t>（二）存在的问题及原因分析</w:t>
        <w:br/>
        <w:t>1、农区分布零星、分散、面积广，时有漏防现象。化学防治由于喷雾作业车辆防治通道的限制，尤其是乡村道路防止车辆不能通达，打孔注药对大树防治效果发生效果时间长等因素，使得防治效果稍打折扣。</w:t>
        <w:br/>
        <w:t>2、主要是市乡两级专职、兼职预测预报、监测防治及检疫人员较少，目前伊宁市林检局只有专业检疫人员壹名，乡镇一级也严重缺少专门负责人员和技术人员，无法满足操作先进防控技术设备。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1、针对化学防治由于喷雾作业车辆防治通道的限制车辆不能通达的乡村道路，建议人工喷雾。</w:t>
        <w:br/>
        <w:t>2、建议上级部门充分考虑解决林检部门和乡镇配备专业技术人员问题，并加大乡镇林草干部培训，提升防治检疫认识，确保检疫工作有新进步。</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