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农业保险保费补贴</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伊宁市农业农村局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伊宁市农业农村局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于蒙秀</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落实国家粮食安全战略和乡村振兴战略，健全农业支持保护制度，完善种粮收益保障体系，有效化解农业生产灾害损失风险，防范农户因灾致贫、因灾返贫，稳定农业生产预期、提振种养发展信心，国家自上而下统筹推进政策性农业保险工作。通过政府引导、财政补贴、市场运作、农户自愿的模式，由中央、省、市、县多级财政给予保费补贴，降低农户参保缴费压力，扩大保险覆盖面、提升风险保障水平，筑牢农业防灾减损兜底防线，保障粮食和重要农产品稳定供给，助推农业现代化和农村经济持续健康发展。</w:t>
        <w:br/>
        <w:t>2、主要内容及实施情况</w:t>
        <w:br/>
        <w:t>主要内容：</w:t>
        <w:br/>
        <w:t>根据《关于印发（伊宁市2024--2026年财政补贴型农业保险实施方案）的通知》（伊市政办〔2024〕19号）文件要求，2025年政策性农业保险由中华联合、中国人民、中国人寿三家保险公司负责承保工作，涉及种植业6种和养殖业3种及设施农业保险（水稻、小麦、玉米、油料作物、糖料作物、玉米制种、奶牛、育肥猪、繁育母猪）。</w:t>
        <w:br/>
        <w:t>实施情况：</w:t>
        <w:br/>
        <w:t>2025年，伊宁市政策性农业保险已承保农户6484户，共完成财政补贴型农业保险种植业投保1053户8.46万亩，保费604.057359万元，养殖业投保5431户2.855万头，保费814.1952万元，共需保费1418.252559万元。其中：中央财政补贴678.923413万元，自治区财政补贴354.563136万元、市级财政补贴101.115497万元，农户自缴283.650513万元。</w:t>
        <w:br/>
        <w:t>3、资金投入和使用情况</w:t>
        <w:br/>
        <w:t>资金投入情况：该项目年初预算数1220万元，全年预算数1134.6万元，该项目资金落实到位1134.6万元。资金来源为本级部门预算101.115497万元、中央专项资金678.923413万元、自治区专项资金354.563136万元。</w:t>
        <w:br/>
        <w:t>资金使用情况：截止到2025年12月31日，本项目实际支付资金1134.6万元，预算执行率为100%，主要用于：主要用于种植业保费补贴483.245887万元、养殖业保费补贴651.35616万元。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1、总体目标：种植业投保面积不少于3万亩，养殖业投保数量不少于1万头；有效降低农牧业灾害损失。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此次我单位根据《财政支出绩效评价管理暂行办法》（财预〔2020〕10号）文件要求实施评价工作，本次评价对象为农业保险保费补贴项目，评价核心为项目的资金投入、产出及效益。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指标均按既定节点顺利推进并落地见效。项目管理过程中，通过乡镇督促、数据比对、县市核查、从严资金监管等举措，有效保障了项目运行的规范性与高效性，相关制度机制完善、执行有力，未发生重大管理疏漏及资金使用不规范问题。综合效益方面，项目社会效益表现突出，表现在：通过项目的实施，很大程度减少了农民投入保险费用，减轻农户投保成本，有效降低农业生产风险，保障农户收益，发挥了农业保险“稳定器”作用。</w:t>
        <w:br/>
        <w:t>（二）评价结论</w:t>
        <w:br/>
        <w:t>农业保险保费补贴项目评价得分情况：总分100分，项目决策占20分，得分18分；项目过程占20分，得分20分；项目产出占30分，得分26分；项目效益占30分，得分30分，项目总得分为94分。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关于在全国全面实施三大粮食作物完全成本保险和种植收入保险政策的通知》（财金〔2024〕45号）、《新疆维吾尔自治区农业保险保费补贴管理实施细则》（新财金〔2022〕10号）、《伊宁市2024—2026年财政补贴型农业保险实施方案》（伊市政办〔2024〕19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根据伊州财金[2024]25号，关于提前下达2025年中央财政农业保险保费补贴资金的通知、伊州财金[2024]29号关于提前下达2025年自治区财政农业保险保费补贴资金的通知种植业投保面积不少于3万亩，养殖业投保数量不少于1万头。有效降低农牧业灾害损失。有效降低农牧业灾害损失效果”的核心内容。目标设定依据充分。</w:t>
        <w:br/>
        <w:t>②项目绩效目标与实际工作内容具有相关性；</w:t>
        <w:br/>
        <w:t>③完成了种植业投保面积8.46万亩，养殖业投保2.855万头，达到预期效益，项目预期产出超出设定绩效目标值；种植业投保面积指标完成率282%，养殖业投保数量285.5%。</w:t>
        <w:br/>
        <w:t>④与预算确定的项目投资额相匹配。</w:t>
        <w:br/>
        <w:t>综上所述，本指标满分为3.00分，根据评分标准得1分，本项目的绩效目标设置缺乏合理性。</w:t>
        <w:br/>
        <w:t>（2）绩效指标明确性</w:t>
        <w:br/>
        <w:t>①将项目绩效目标细化分解为具体的绩效指标；</w:t>
        <w:br/>
        <w:t>②通过清晰、可衡量的指标值予以体现；</w:t>
        <w:br/>
        <w:t>③与项目目标任务数或计划数相对应。</w:t>
        <w:br/>
        <w:t>农业保险保费补贴项目将项目绩效目标细化分解为具体的绩效指标，一级指标共4条，二级指标共6条，三级指标共8条，其中量化指标条数共8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按照《中央财政农业保险保费补贴管理办法》（财金〔2021〕130号）、《新疆维吾尔自治区农业保险保费补贴管理实施细则》（新财金〔2022〕10号）、关于印发《2024年伊犁州直三大粮食作物完全成本保险和种植收入保险保额、费率的指导标准》的通知、《伊宁市2024—2026年财政补贴型农业保险实施方案》（伊市政办〔2024〕19号）等文件要求，及结合各乡镇种养殖情况，以“精准测算、按需配置”为原则，结合项目实施方案及具体任务清单开展，参考既往同类项目支出，测算支出1134.6万元。预算编制过程经过业务科室、财务部门双重审核，无漏项、超项情况，预算内容与项目“有效降低农牧业灾害损失”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州财金[2024]25号，关于提前下达2025年中央财政农业保险保费补贴资金的通知、伊州财金[2024]29号关于提前下达2025年自治区财政农业保险保费补贴资金的通知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实际到位资金1134.6万元，预算资金1134.6万元，资金到位率100%。</w:t>
        <w:br/>
        <w:t>本指标满分为4.00分，根据评分标准得4分。</w:t>
        <w:br/>
        <w:t>（2）预算执行率</w:t>
        <w:br/>
        <w:t>全年预算数1134.6万元，全年执行数1134.6万元，预算执行率为100X%。</w:t>
        <w:br/>
        <w:t>本指标满分为4.00分，根据评分标准得4分。</w:t>
        <w:br/>
        <w:t>（3）资金使用合规性</w:t>
        <w:br/>
        <w:t>本项目资金支出符合《预算法》、《政府会计制度》、《中央财政农业保险保费补贴管理办法》（财金〔2021〕130号）《伊宁市农业农村局项目管理制度》《伊宁市农业农村局收支业务管理制度》。</w:t>
        <w:br/>
        <w:t>①资金的拨付有完整的审批程序和手续，有完整的合同、发等佐证资料。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农业农村局项目前期（规划、计划）审查、审核、审批（报批）规范制度》《伊宁市农业农村局项目管理制度》《伊宁市农业农村局收支业务管理制度》《伊宁市农业农村局政府采购业务管理制度》《伊宁市农业农村局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中央财政农业保险保费补贴管理办法》（财金〔2021〕130号）《新疆维吾尔自治区农业保险保费补贴管理实施细则》（新财金〔2022〕10号）《伊宁市农业农村局项目管理制度》《伊宁市农业农村局收支业务管理制度》等相关管理规定，项目具备完整规范的立项程序综上分析，项目执行遵守相关法律法规和相关管理规定。</w:t>
        <w:br/>
        <w:t>②项目实施方案、承保汇总表、资金申请报告、国库支付支付凭证等资料齐全并及时归档。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项目产出类指标由4个二级指标和4个三级指标构成，权重分30.00分，实际得分26分。</w:t>
        <w:br/>
        <w:t>（1）实际完成率</w:t>
        <w:br/>
        <w:t>1、数量指标：指标1：种植业投保面积，指标值：≥3万亩，业绩值8.46万亩，指标完成率282 %；</w:t>
        <w:br/>
        <w:t>指标2：养殖业投保数量，指标值：≥1万头，业绩值2.855万头，指标完成率285.5%。</w:t>
        <w:br/>
        <w:t>综上所述，本指标满分为7.00分，根据评分标准得3分。</w:t>
        <w:br/>
        <w:t>（2）质量达标率</w:t>
        <w:br/>
        <w:t>质量指标：指标1：投保农户保险费减免优惠覆盖率，指标值：＝100% ，业绩值100%，指标完成率100%；</w:t>
        <w:br/>
        <w:t>综上所述，本指标满分为7.00分，根据评分标准得7分。</w:t>
        <w:br/>
        <w:t>（3）完成及时性</w:t>
        <w:br/>
        <w:t>时效指标：指标1：理赔及时率，指标值：=100%，业绩值100%，指标完成率100%；</w:t>
        <w:br/>
        <w:t>综上所述，本指标满分为6.00分，根据评分标准得6分。</w:t>
        <w:br/>
        <w:t>成本节约率</w:t>
        <w:br/>
        <w:t>经济成本指标：指标1：养殖业补贴成本，指标值：≤651.35万元，业绩值651.35万元，指标完成率100%；指标2：种植业补贴成本，指标值：≤483.2万元，业绩值483.2万元，指标完成率 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②社会效益指标：指标1：受益投保户户数，指标值：≥6400户，业绩值6484户，指标完成率101.32%。</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满意度指标：指标1：投保户满意度，指标值：≥95%，业绩值100%，指标完成率105.26%。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坚持政府引导、市场运作、农户自愿相结合，精准对接主导产业与风险保障需求，构建多部门协同推进机制。通过规范预算执行、强化资金闭环管理，保障财政补贴资金高效安全运行；以优化承保理赔流程、提升服务质效为抓手，切实降低农户生产经营风险，稳定农业生产，为乡村产业振兴提供坚实风险保障。</w:t>
        <w:br/>
        <w:t>（二）存在的问题及原因分析</w:t>
        <w:br/>
        <w:t>1、农户政策知晓度不高，主动参保意愿偏弱。当前部分农户对政策性农业保险保障范围、补贴标准、理赔流程了解不深入，思想上仍存在靠天吃饭、依赖政府救助的传统观念，风险防范意识淡薄。基层政策宣传形式较为单一，多以张贴通知、村组广播为主，缺乏入户面对面宣讲和典型理赔案例示范讲解。村级协保人员政策业务掌握不熟练，仅侧重完成投保任务，未能有效解答农户疑惑。加之农村老龄化农户较多，信息接收渠道有限，对完全成本保险等新政策理解不到位，造成部分农户存在观望心态，主动参保积极性不足，漏保、脱保现象时有发生。</w:t>
        <w:br/>
        <w:t>2.险种结构较为单一，特色产业保险保障覆盖面不足。目前伊宁市政策性农业保险主要集中在小麦、玉米、奶牛等传统种养品种，适配本地特色种植（如中草药）、水产养殖等特色产业的保险险种偏少或空白、保障额度偏低且保费高。家庭农场、种养合作社等新型经营主体规模化生产风险保障需求难以满足，专属保险产品供给不足。深层次原因在于地方财政收支压力较大，特色险种配套补贴支撑不足；保险机构受经营风险、运营成本制约，研发推广特色农险产品动力不强；部门统筹规划不够，农险险种布局与本地产业发展布局衔接不够紧密。</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分层分类宣传引导，拓宽政策宣传渠道。乡镇、村组采取入户宣讲、院落座谈、田间讲解等接地气方式，结合历年典型理赔案例开展现身说法，直观讲解保险范围、补贴比例、理赔流程。常态化开展基层村干部、协保员业务培训，吃透农险政策条款、投保流程和理赔标准，提升政策解读专业度。针对老年农户、零散种植户开展一对一精准宣传，利用村微信群、宣传栏、大喇叭持续推送政策要点。同时加大政策红利宣传，破除农户靠天吃饭固有思想，增强农业风险防范意识，引导农户自愿主动参保，做到应保尽保。</w:t>
        <w:br/>
        <w:t>2.立足伊宁市产业实际，优化农业保险险种布局。统筹财政、农业农村、保险机构多方力量，积极向上争取政策支持，新增中草药、水产养殖等地方特色保险险种，适当提高保障额度、优化保费补贴比例。加大对家庭农场、农民专业合作社、种养大户等新型经营主体政策倾斜，推广完全成本保险、收入保险等高端保障产品，匹配规模化生产经营风险需求。合理统筹市级财政预算，适度加大特色农险配套补贴力度，降低保险机构运营风险和农户参保压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承保机构基层服务力量薄弱，集中开展承保业务及专业查勘人员不足，存在集中承保期力量不足错过最佳投保期或在受灾时无法及时查勘理赔的情况。同时，农户对定损依据、赔付标准不清楚。督促保险公司配齐配强基层查勘人员，推广无人机遥感、地块定位等科技定损手段，实行受灾第一时间赶赴现场、逐地块精准核查定损，杜绝估损偏差、人情定损。严格落实理赔公示、结果告知、异议复核制度，定损标准、赔付金额全程公开透明，保障农户知情权与监督权。</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