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村、社区办公经费及服务群众经费项目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伊宁市克伯克圩孜乡人民政府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伊宁市克伯克圩孜乡人民政府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张宇凡</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2026年06月18日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伊宁市克伯克于孜多党委主要职责是加强基层基础建设，充分发挥统揽全局的核心作用，一手抓经济建设，一手抓社会稳定，奔实党在农村的执政基础。主要职责是宣传和执行党的路线、方针、政策，宣传和执行党中央、上级党委的决议;深入调查研究，领导制定本地区经济和社会发展规划，对重大问题作出决策，并组织监督、协调各部门贯彻实施，切实保证各项规划任务的完成;加强领导班子建设，管理行政村、多镇企事业单位主要干部和多镇机关干部;加强党的自身建设，加强对行政村、多镇企事业和部门党组织的领导、监督，做好思想政治工作;密切联系群众，了解农民群众对党和政府工作的意见和建议，关心他们的工作和生活，妥善处理群众中的各种矛盾;加强党对共青团、妇联和民兵组织的领导，协调各种组织之问的关系，支持他们依照法律和各自的章程独立负责地开展工作;承办市委交办的其他事项。</w:t>
        <w:br/>
        <w:t>伊宁市克伯克于孜多人民政府紧紧围绕促进经济发展、增加农牧民收入，强化公共服务、着力改善民生，加强社会管理、维护农村稳定，推进基层民主、促进农村和谐四个方面全面履行职责;按照城市发展总体规划，加快推进城多一体化进程和农业剩余劳动力转移;组织协调相关部门做好城多规划建设、土地征迁、失地农民安置等工作。</w:t>
        <w:br/>
        <w:t>2、主要内容及实施情况</w:t>
        <w:br/>
        <w:t>主要内容：</w:t>
        <w:br/>
        <w:t>该项目计划保障村、社区办公经费运转个数5个，保障村、社区服务群众运转个数5个；通过项目实施，保障村、社区正常运转，提升村、社区干部工作效率，有效丰富村、社区居民文化生活，进一步提升辖区群众生活幸福指数。</w:t>
        <w:br/>
        <w:t>实施情况：</w:t>
        <w:br/>
        <w:t>该项目的年初预算数为150万元，实际支付资金131.08万元，其中社区办公运转费用126.82万元、社区服务群众专项经费费用4.26万元。项目完成保障了5个村、社区水费、电费、邮电费、办公费等基本开支确保村、社区能够正常运转，为基层治理工作推进提供了坚实保障；项目聚焦民生实事，切实改善了群众生产生活环境，依托经费开展了节日文化活动、科普宣传等各类群众活动，丰富了居民群众精神文化生活，优化了便民服务，强化了困难群体帮扶，不断提升了群众幸福感、获得感。</w:t>
        <w:br/>
        <w:t>3、资金投入和使用情况</w:t>
        <w:br/>
        <w:t>资金投入情况：该项目年初预算数150万元，全年预算数150万元，该项目资金落实到位131.08万元。资金来源为本级部门预算。</w:t>
        <w:br/>
        <w:t>资金使用情况：截止到2025年12月31日，本项目实际支付资金131.08万元，预算执行率为87.39%，主要用于：社区办公运转费用126.82万元，其中水费3.09万元、电费9.46万元、取暖费12.29万元、聘用人员工资19.42万元、维修（护）费8.05万元、办公费11.31万元、其他商品和服务经费63.2万元；社区服务群众专项经费费用4.26万元，其中租赁费0.19万元、办公费3.19万元、其他商品和服务经费0.88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1、总体目标：保障村、社区办公经费运转个数5个，保障村、社区服务群众运转个数5个；能够丰富社区居民文化生活，进一步提升辖区居民生活幸福指数。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此次我单位根据《财政支出绩效评价管理暂行办法》（财预〔2020〕10号）文件要求实施评价工作，本次评价对象为村、社区办公经费及服务群众经费项目，评价核心为项目的资金投入、产出及效益。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该项目实施保障我单位5个社区日常水、电、暖、网络、办公等基本开支，为基层治理工作推进提供了坚实保障；项目聚焦民生实事，切实改善了群众生产生活环境，依托经费开展节日文化活动、科普宣传等各类群众活动，丰富了群众精神文化生活，优化了便民服务，强化了困难群体帮扶，不断提升了群众幸福感、获得感；项目在丰富党组织生活的同时能够进一步增强了社区党组织服务群众的能力及水平，充分发挥了党组织在基层治理中的重要作用。</w:t>
        <w:br/>
        <w:t>（二）评价结论</w:t>
        <w:br/>
        <w:t>村、社区办公经费及服务群众经费项目评价得分情况：总分100分，项目决策占20分，得分20分；项目过程占20分，得分19分；项目产出占30分，得分22.49分；项目效益占30分，得分20分，项目总得分为91.49分。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项目决策类指标由3个二级指标和6个三级指标构成，权重分20分，实际得分20分。</w:t>
        <w:br/>
        <w:t>1、项目立项</w:t>
        <w:br/>
        <w:t>（1）立项依据充分性</w:t>
        <w:br/>
        <w:t>项目立项符合《新疆维吾尔自治区关于进一步规范和加强社区工作的意见》；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保障村、社区办公经费运转个数5个，保障村、社区服务群众运转个数5个；能够丰富社区居民文化生活，进一步提升辖区居民生活幸福指数的效果”的核心内容。目标设定依据充分。</w:t>
        <w:br/>
        <w:t>②项目绩效目标与实际工作内容具有相关性；</w:t>
        <w:br/>
        <w:t>③完成了障村、社区办公经费运转个数5个，保障社区服务群众运转个数5个；丰富社区居民文化生活，提升了辖区居民生活幸福指数的效益，项目预期产出效益和效果符合正常的业绩水平；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①将项目绩效目标细化分解为具体的绩效指标；</w:t>
        <w:br/>
        <w:t>②通过清晰、可衡量的指标值予以体现；</w:t>
        <w:br/>
        <w:t>③与项目目标任务数或计划数相对应。</w:t>
        <w:br/>
        <w:t>村、社区办公经费及服务群众经费项目将项目绩效目标细化分解为具体的绩效指标，一级指标共4条，二级指标共6条，三级指标共9条，其中量化指标条数共7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根据《新疆维吾尔自治区关于进一步规范和加强社区工作的意见》规定：办公运转经费20万元/社区，社区服务群众专项经费15万元/社区，社区党建经费5万元/社区，以“精准测算、按需配置”为原则，结合项目实施方案及具体任务清单开展，参考既往同类项目支出，测算支出131.08万元。预算编制过程经过业务科室、财务部门双重审核，无漏项、超项情况，预算内容与项目“保障社区办公经费运转和社区服务群众运转，丰富社区居民文化生活，提升辖区居民生活幸福指数的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本项目实际分配资金以《新疆维吾尔自治区关于进一步规范和加强社区工作的意见》为依据进行资金分配，预算资金分配依据充分，资金分配额度合理，与我单位实际需求相适应。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项目过程管理类指标由2个二级指标和5个三级指标构成，权重分20.00分，实际得分19分。</w:t>
        <w:br/>
        <w:t>1、资金管理</w:t>
        <w:br/>
        <w:t>（1）资金到位率：</w:t>
        <w:br/>
        <w:t>实际到位资金131.08万元，预算资金150万元，资金到位率87.39%。</w:t>
        <w:br/>
        <w:t>本指标满分为4.00分，根据评分标准得3.50分。</w:t>
        <w:br/>
        <w:t>（2）预算执行率</w:t>
        <w:br/>
        <w:t>全年预算数150万元，全年执行数131.08万元，预算执行率为87.39%。</w:t>
        <w:br/>
        <w:t>本指标满分为4.00分，根据评分标准得3.5分。</w:t>
        <w:br/>
        <w:t>（3）资金使用合规性</w:t>
        <w:br/>
        <w:t>本项目资金支出符合《预算法》、《政府会计制度》、《伊宁市克伯克圩孜乡人民政府财务管理办法》。</w:t>
        <w:br/>
        <w:t>①资金的拨付有完整的审批程序和手续，有完整的合同、发票、验收单等佐证资料。</w:t>
        <w:br/>
        <w:t>②资金实际使用方向与预算批复用途一致，不存在截留、挤占、挪用、虚列支出的情况1.？严格区分办公经费、服务群众经费，划定使用范围，执行专款专用，杜绝交叉挤占混用。</w:t>
        <w:br/>
        <w:t>综上所述，本指标满分为4.00分，根据评分标准得4分,本项目的资金使用合规。</w:t>
        <w:br/>
        <w:t>2、组织实施</w:t>
        <w:br/>
        <w:t>（1）管理制度健全性</w:t>
        <w:br/>
        <w:t>我乡镇已制定《克伯克于孜乡财务管理办法》、《克伯克于孜乡资金使用管理办法》、《克伯克于孜乡政府采购管理制度》、《克伯克于孜乡各项资金支出和采购审批流程》，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伊宁市克伯克于孜乡财务管理办法》、《克伯克于孜乡各项经费资金使用管理办法》、《克伯克于孜乡政府采购管理制度》、《克伯克于孜乡政府资金支付审批和采购审批流程》等相关管理规定，项目具备完整规范的立项程序综上分析，项目执行遵守相关法律法规和相关管理规定。</w:t>
        <w:br/>
        <w:t>②项目支付申请报告、合同、财务支付凭证等资料齐全并及时归档。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项目产出类指标由4个二级指标和4个三级指标构成，权重分30分，实际得分22.49分。</w:t>
        <w:br/>
        <w:t>（1）实际完成率</w:t>
        <w:br/>
        <w:t>1、数量指标：指标1：保障社区办公经费运转个数，指标值=5个，业绩值5个，指标完成率100.00%</w:t>
        <w:br/>
        <w:t>指标2：保障社区服务群众运转个数，指标值=5个，业绩值5个，指标完成率100.00%。</w:t>
        <w:br/>
        <w:t>综上所述，本指标满分为7分，根据评分标准得7分。</w:t>
        <w:br/>
        <w:t>（2）质量达标率</w:t>
        <w:br/>
        <w:t>质量指标：指标1：资金支付合规率，指标值=100.00%，业绩值100.00%，指标完成率87.39%。</w:t>
        <w:br/>
        <w:t>综上所述，本指标满分为7分，根据评分标准得6.12分。</w:t>
        <w:br/>
        <w:t>（3）完成及时性</w:t>
        <w:br/>
        <w:t>时效指标：指标1：资金支付及时率，指标值=100.00%，业绩值100.00%，指标完成率87.39%。</w:t>
        <w:br/>
        <w:t>综上所述，本指标满分为6分，根据评分标准得5.24分。</w:t>
        <w:br/>
        <w:t>成本节约率</w:t>
        <w:br/>
        <w:t>经济成本指标：指标1：村、社区办公运转经费数，指标值：&lt;=95万元，业绩值126.82万元，指标完成率74.91%；</w:t>
        <w:br/>
        <w:t>指标2：村、社区服务群众专项经费数，指标值：&lt;=55万元，业绩值4.26万元，指标完成率7.75%。</w:t>
        <w:br/>
        <w:t>综上所述，本指标满分为10.00分，根据评分标准得4.13分。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项目效益类指标由1个二级指标和2个三级指标构成，权重分20.00分，实际得分20.00分。</w:t>
        <w:br/>
        <w:t>（1）实施效益</w:t>
        <w:br/>
        <w:t>①经济效益指标：无此项指标。</w:t>
        <w:br/>
        <w:t>②社会效益指标：指标1：保障社区正常运转，提升社区干部工作效率，指标值：有效保障，业绩值基本达成目标，指标完成率100.00%；指标2：丰富社区居民生活，提升居民生活幸福指数，指标值：有效提升，业绩值基本达成目标，指标完成率100.00%。。</w:t>
        <w:br/>
        <w:t>③生态效益指标：无此项指标。</w:t>
        <w:br/>
        <w:t>综上所述，本指标满分为20.00分，根据评分标准得20.00分。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满意度指标：指标1：社区居民满意度，指标值：&gt;=95.00%，业绩值100.00%，指标完成率105.26%。</w:t>
        <w:br/>
        <w:t>综上所述，本指标满分为10.00分，根据评分标准得10.00分。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将村（社区）办公经费、服务群众经费全额纳入财政年度预算，实行足额、按时直达拨付，保障基层日常办公、阵地运维、耗材采购、便民活动开展等基础开支。结合村居规模、人口数量、工作任务实行差异化经费分配，避免经费一刀切，保障大小村居运转均衡。明确两类经费使用负面清单和使用范围，办公经费仅限日常办公、会议保障、宣传物料、水电运维等运转支出；执行“村居申请、乡镇审核、财务报账、公开公示”四级审批流程，所有支出做到票据齐全、事由清晰、手续完备。严格执行大额经费集体议事制度，大额服务群众支出需经村（居）民代表大会商议通过，全程留痕、闭环管理。</w:t>
        <w:br/>
        <w:t>（二）存在的问题及原因分析</w:t>
        <w:br/>
        <w:t>资金支付进度慢，导致预算执行率、质量达标率、完成及时率和成本节约均相对较低。一是资金的拨付虽然有完整的审批程序,但超一万元的还需上街道党工委会议研究决定通过方可实施，还需再次通过财经会议方可支付手续时间长；二是村、社区报账员多为兼职，缺乏专业财务知识，存在票据不合规、支出附件不全、科目归类错误、报销滞后等问题。</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合理安排支出使用进度。一是严格按照国家规定的开支范围及标准，及时合理安排经费的支出进度，定期召开党工委会议和财经会议，需上会的材料及时上会及时报销，提高支付进度；二是加强与社区报账员的沟通交流，不定期召开报账员培训会议指导其报账流程，强化报账员能力，不断加强报销支出的进度。</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