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以工代赈2025年第二批中央基建投资项目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伊宁市潘津镇人民政府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伊宁市潘津镇人民政府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雍博</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伊宁市潘津镇下辖7个行政村，全镇面积105.5平方公里，耕地面积4.5万亩，总人口2.9473万人，该项目的实施保证遭遇春季融雪性洪水以及年内遇暴雨型洪水可快速排出洪水，避免居民的生命财产安全遭受洪水侵害。改善农业农村基础设施，将在一定程度上实现当地群众致富。</w:t>
        <w:br/>
        <w:t>根据《自治区发展改革委等部门关于印发2024年度适用以工代赈的自治区重点工程项目清单的通知》（新发改地区【2024】501号），伊宁市发展和改革委员会下发的批复文件《关于伊宁市潘津镇2025年以工代赈示范工程水利配套项目实施方案（代可行性研究报告）的批复》（伊宁市发改[2024]451号）精神，总投资818万元，其中798万元申请中央预算内资金，20万元伊宁市财政配套资金。 新建排洪水渠2.1公里及相关配套附属建筑物29座、其中：格宾石笼渠1.06公里、混凝土渠道1.04公里、桥涵22座、谷坊7座。 本项目总投资818万元，其中:建安工程费739.17万元(包合施工临时费用)，独立费用55万元，基本预备费23.83万元。(其中包含以工代赈劳务报酬278万元,劳务报酬占中央预算内以工代赈资金的比例为 34.84%。) 资金筹措:本项目总投资818万元，其中798万元申请中央预算内以工代赈资金占总投资的97.55%，20万元为伊宁市市财政配套资金，占投资比例的2.45%。该项目的实施保证遭遇春季融雪性洪水以及年内遇暴雨型洪水可快速排出洪水，避免居民的生命财产安全遭受洪水侵害。改善2个村农业农村基础设施，将在一定程度上实现当地群众致富。</w:t>
        <w:br/>
        <w:t>2、主要内容及实施情况</w:t>
        <w:br/>
        <w:t>主要内容：</w:t>
        <w:br/>
        <w:t>根据《自治区发展改革委等部门关于印发2024年度适用以工代赈的自治区重点工程项目清单的通知》（新发改地区【2024】501号），伊宁市发展和改革委员会下发的批复文件《关于伊宁市潘津镇2025年以工代赈示范工程水利配套项目实施方案（代可行性研究报告）的批复》（伊宁市发改[2024]451号）精神，总投资818万元，其中798万元申请中央预算内资金，20万元伊宁市财政配套资金。 新建排洪水渠2.1公里及相关配套附属建筑物29座、其中：格宾石笼渠1.06公里、混凝土渠道1.04公里、桥涵22座、谷坊7座。该项目的实施保证遭遇春季融雪性洪水以及年内遇暴雨型洪水可快速排出洪水，避免居民的生命财产安全遭受洪水侵害。改善2个村农业农村基础设施，将在一定程度上实现当地群众致富。</w:t>
        <w:br/>
        <w:t>实施情况：</w:t>
        <w:br/>
        <w:t>总投资818万元，其中798万元申请中央预算内资金，20万元伊宁市财政配套资金。已完成新建排洪水渠2.1公里及相关配套附属建筑物29座、其中：格宾石笼渠1.06公里、混凝土渠道1.04公里、桥涵22座、谷坊7座。该项目的实施已保障2个村遭遇春季融雪性洪水以及年内遇暴雨型洪水可快速排出洪水，已避免2个村居民的生命财产安全遭受洪水侵害。改善了农业农村基础设施，在一定程度上实现了当地群众致富。</w:t>
        <w:br/>
        <w:t>3、资金投入和使用情况</w:t>
        <w:br/>
        <w:t>资金投入情况：该项目年初预算数798万元，全年预算数798万元，该项目资金落实到位798万元。资金来源为中央专项资金。</w:t>
        <w:br/>
        <w:t>资金使用情况：截止到2025年12月31日，本项目实际支付资金635.82万元，预算执行率为79.68%，主要用于：项目工程款费用399.37万元、农民工工资费用219万元、项目设计费10.23万元、项目价格咨询费1.52万元、项目监理费5.7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自治区发展改革委关于做好2025年重点工程配套以工代赈中央预算内投资计划申报工作的通知》文件精神，伊宁市潘津镇拟开展实施2025年以工代赈示范工程水利配套项目，新建排洪水渠2.1公里及相关配套附属建筑物29座、其中：格宾石笼渠1.06公里、混凝土渠道1.04公里、桥涵22座、谷坊7座。 通过项目实施，改善2个村的基础设施条件。</w:t>
        <w:br/>
        <w:t>目标2：通过项目实施，改善2个村的基础设施条件。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此次我单位根据《财政支出绩效评价管理暂行办法》（财预〔2020〕10号）文件要求实施评价工作，本次评价对象为以工代赈2025年第二批中央基建投资项目评价核心为项目的资金投入、产出及效益。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我单位根据本项目资金的性质和特点，本次项目支出绩效自评采用计划标准方法。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较好项目有效提升了农村基础设施，改善了农村基础设施的短板，群众认可度高，社会效益好，全面达到以工代赈项目建设标准和工作要求，综合评价为良好等次。综合效益方面，项目社会效益表现突出，表现在：伊宁市潘津镇拟开展实施2025年以工代赈示范工程水利配套项目，已完成新建排洪水渠2.1公里及相关配套附属建筑物29座、其中：格宾石笼渠1.06公里、混凝土渠道1.04公里、桥涵22座、谷坊7座。 通过项目实施，已保障2个村遭遇春季融雪性洪水以及年内遇暴雨型洪水可快速排出洪水，已避免2个村居民的生命财产安全遭受洪水侵害。改善提升了2个村农业农村基础设施，在一定程度上实现了当地群众致富。</w:t>
        <w:br/>
        <w:t>（二）评价结论</w:t>
        <w:br/>
        <w:t>以工代赈2025年第二批中央基建投资项目评价得分情况：总分100分，项目决策占20分，得分20分；项目过程占20分，得分19.19分；项目产出占30分，得分24.95分；项目效益占30分，得分30分，项目总得分为94.14分。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根据《自治区发展改革委等部门关于印发2024年度适用以工代赈的自治区重点工程项目清单的通知》（新发改地区【2024】501号），伊宁市发展和改革委员会下发的批复文件《关于伊宁市潘津镇2025年以工代赈示范工程水利配套项目实施方案（代可行性研究报告）的批复》（伊宁市发改[2024]451号）精神；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根据《自治区发展改革委关于做好2025年重点工程配套以工代赈中央预算内投资计划申报工作的通知》文件精神，伊宁市潘津镇拟开展实施2025年以工代赈示范工程水利配套项目，新建排洪水渠2.1公里及相关配套附属建筑物29座、其中：格宾石笼渠1.06公里、混凝土渠道1.04公里、桥涵22座、谷坊7座。通过项目实施，改善2个村的基础设施条件。目标设定依据充分。</w:t>
        <w:br/>
        <w:t>②项目绩效目标与实际工作内容具有相关性；</w:t>
        <w:br/>
        <w:t>③完成了伊宁市潘津镇拟开展实施2025年以工代赈示范工程水利配套项目，已完成新建排洪水渠2.1公里及相关配套附属建筑物29座、其中：格宾石笼渠1.06公里、混凝土渠道1.04公里、桥涵22座、谷坊7座，达到已保障2个村遭遇春季融雪性洪水以及年内遇暴雨型洪水可快速排出洪水，已避免2个村居民的生命财产安全遭受洪水侵害。改善提升了2个村农业农村基础设施，在一定程度上实现了当地群众致富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以工代赈2025年第二批中央基建投资项目将项目绩效目标细化分解为具体的绩效指标，一级指标共4条，二级指标共7条，三级指标共10条，其中量化指标条数共9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通过进行初步设计，按设计概算编制本项目预算，以“精准测算、按需配置”为原则，结合项目实施方案及具体任务清单开展，参考既往同类项目支出，测算支出798万元。预算编制过程经过业务科室、财务部门双重审核，无漏项、超项情况，预算内容与项目“2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根据《自治区发展改革委等部门关于印发2024年度适用以工代赈的自治区重点工程项目清单的通知》（新发改地区【2024】501号），伊宁市发展和改革委员会下发的批复文件《关于伊宁市潘津镇2025年以工代赈示范工程水利配套项目实施方案（代可行性研究报告）的批复》（伊宁市发改[2024]451号）精神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项目过程管理类指标由2个二级指标和5个三级指标构成，权重分20.00分，实际得分19.19分。</w:t>
        <w:br/>
        <w:t>1、资金管理</w:t>
        <w:br/>
        <w:t>（1）资金到位率：</w:t>
        <w:br/>
        <w:t>实际到位资金798万元，预算资金798万元，资金到位率100%。</w:t>
        <w:br/>
        <w:t>本指标满分为4.00分，根据评分标准得4分。</w:t>
        <w:br/>
        <w:t>（2）预算执行率</w:t>
        <w:br/>
        <w:t>全年预算数798万元，全年执行数635.82万元，预算执行率为79.68%。</w:t>
        <w:br/>
        <w:t>本指标满分为4.00分，根据评分标准得3.19分。</w:t>
        <w:br/>
        <w:t>（3）资金使用合规性</w:t>
        <w:br/>
        <w:t>本项目资金支出符合《预算法》、《政府会计制度》、《潘津镇资金管理办法》。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潘津镇项目管理办法》《潘津镇收支业务管理制度》《潘津镇政府采购业务管理制度》《潘津镇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潘津镇项目管理办法》《潘津镇收支业务管理制度》《潘津镇政府采购业务管理制度》《潘津镇合同管理制度》等相关管理规定，项目具备完整规范的立项程序综上分析，项目执行遵守相关法律法规和相关管理规定。</w:t>
        <w:br/>
        <w:t>②项目合同书、项目验收单、项目财务支付凭证等资料齐全并及时归档。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项目产出类指标由4个二级指标和4个三级指标构成，权重分30.00分，实际得分24.95分。</w:t>
        <w:br/>
        <w:t>（1）实际完成率</w:t>
        <w:br/>
        <w:t>1、数量指标：指标1：新建排洪渠长度，指标值：&gt;=2100米，业绩值2100米，指标完成率100%；</w:t>
        <w:br/>
        <w:t>指标2：新建过水路面数量，指标值：&gt;=3处 ，业绩值 3处，指标完成率100%。</w:t>
        <w:br/>
        <w:t>指标3：新建及改建渠道长度 ，指标值：&gt;=10000米 ，业绩值10000米，指标完成率100%。</w:t>
        <w:br/>
        <w:t>综上所述，本指标满分为7.00分，根据评分标准得7分。</w:t>
        <w:br/>
        <w:t>（2）质量达标率</w:t>
        <w:br/>
        <w:t>质量指标：指标1：项目验收合格率，指标值：100%，业绩值100%  ，指标完成率100 %；</w:t>
        <w:br/>
        <w:t>综上所述，本指标满分为7.00分，根据评分标准得7分。</w:t>
        <w:br/>
        <w:t>（3）完成及时性</w:t>
        <w:br/>
        <w:t>时效指标：指标1：项目开工时间，指标值：2025年4月 ，业绩值2025年7月 ，指标完成率0 %；指标2：项目完工时间，指标值：2025年11月 ，业绩值2025年11月 ，指标完成率100 %。</w:t>
        <w:br/>
        <w:t>综上所述，本指标满分为6.00分，根据评分标准得3分。</w:t>
        <w:br/>
        <w:t>成本节约率</w:t>
        <w:br/>
        <w:t>经济成本指标：指标1：项目工程款成本，指标值：	&lt;=520万元，业绩值 416.82万元，指标完成率80.16 %；指标2：项目劳务报酬成本 ，指标值：	&lt;=278万元，业绩值219万元，指标完成率 78.78%。</w:t>
        <w:br/>
        <w:t>综上所述，本指标满分为10.00分，根据评分标准得7.95分。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项目效益类指标由1个二级指标和2个三级指标构成，权重分30.00分，实际得分30分。</w:t>
        <w:br/>
        <w:t>（1）实施效益</w:t>
        <w:br/>
        <w:t>①经济效益指标：无此项指标。</w:t>
        <w:br/>
        <w:t>②社会效益指标：指标1：项目区基础设施条件，指标值：持续改善，业绩值基本达成目标，指标完成率100%。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满意度指标：指标1：群众满意度，指标值：100% ，业绩值100%，指标完成率100%。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在项目工程过程中，尽可能多上报，多解决问题，以便减少后期工作中的问题和失误，当遇到较大问题时，尽可能暂缓处理，先处理其他相对较易的问题，以此在解决问题的过程中不断更正改进。</w:t>
        <w:br/>
        <w:t>（二）存在的问题及原因分析</w:t>
        <w:br/>
        <w:t>还需要不断更新学习新技术和新概念，定期总结工作中的经验、教训，以此有利于更高效的开展工作，以便更好的达成项目工程的目标。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论证严密，通过相关材料多次进行论证，以促进相关信息的决策完整，运用系统的分析方法，围绕影响决策的各种因素进行全面、系统的决策，以保证决策的严密。对项目建设目标、执行过程、效益、作用和影响所进行的系统的、客观的预算安排和执行，不断分析原因，总结经验，吸取教训，得到预算安排和执行中的启示。保证财务报告的真实准确，防范舞弊和预防腐败风险，通过信息反馈达到提高资金利用效率的目的。对项目进行系统分析和总结，对项目建设的必要性，工程方案等进行客观分析，减少项目实施过程中的盲目性，为日后项目管理和项目自评打下坚实的基础。</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