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ms-word.document.macroEnabled.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5EE0F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left="0" w:right="0"/>
        <w:jc w:val="center"/>
        <w:textAlignment w:val="auto"/>
        <w:rPr>
          <w:rFonts w:hint="eastAsia" w:ascii="Times New Roman" w:hAnsi="Times New Roman" w:eastAsia="方正小标宋简体" w:cs="方正小标宋简体"/>
          <w:b w:val="0"/>
          <w:bCs w:val="0"/>
          <w:color w:val="auto"/>
          <w:sz w:val="44"/>
          <w:szCs w:val="44"/>
          <w:highlight w:val="none"/>
          <w:u w:val="none"/>
        </w:rPr>
      </w:pPr>
      <w:r>
        <w:rPr>
          <w:rFonts w:hint="eastAsia" w:ascii="Times New Roman" w:hAnsi="Times New Roman" w:eastAsia="方正小标宋简体" w:cs="方正小标宋简体"/>
          <w:b w:val="0"/>
          <w:bCs w:val="0"/>
          <w:i w:val="0"/>
          <w:iCs w:val="0"/>
          <w:caps w:val="0"/>
          <w:color w:val="auto"/>
          <w:spacing w:val="0"/>
          <w:kern w:val="0"/>
          <w:sz w:val="44"/>
          <w:szCs w:val="44"/>
          <w:highlight w:val="none"/>
          <w:u w:val="none"/>
          <w:lang w:val="en-US" w:eastAsia="zh-CN" w:bidi="ar"/>
        </w:rPr>
        <w:t>伊宁市网络预约出租汽车经营服务管理</w:t>
      </w:r>
    </w:p>
    <w:p w14:paraId="19AF99C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left="0" w:right="0"/>
        <w:jc w:val="center"/>
        <w:textAlignment w:val="auto"/>
        <w:rPr>
          <w:rFonts w:hint="default" w:ascii="Times New Roman" w:hAnsi="Times New Roman" w:eastAsia="方正小标宋简体" w:cs="方正小标宋简体"/>
          <w:b w:val="0"/>
          <w:bCs w:val="0"/>
          <w:color w:val="auto"/>
          <w:sz w:val="44"/>
          <w:szCs w:val="44"/>
          <w:highlight w:val="none"/>
          <w:u w:val="none"/>
          <w:lang w:val="en-US"/>
        </w:rPr>
      </w:pPr>
      <w:r>
        <w:rPr>
          <w:rFonts w:hint="eastAsia" w:eastAsia="方正小标宋简体" w:cs="方正小标宋简体"/>
          <w:b w:val="0"/>
          <w:bCs w:val="0"/>
          <w:i w:val="0"/>
          <w:iCs w:val="0"/>
          <w:caps w:val="0"/>
          <w:color w:val="auto"/>
          <w:spacing w:val="0"/>
          <w:kern w:val="0"/>
          <w:sz w:val="44"/>
          <w:szCs w:val="44"/>
          <w:highlight w:val="none"/>
          <w:u w:val="none"/>
          <w:lang w:val="en-US" w:eastAsia="zh-CN" w:bidi="ar"/>
        </w:rPr>
        <w:t>实施细则（征求意见稿）</w:t>
      </w:r>
      <w:bookmarkStart w:id="1" w:name="_GoBack"/>
      <w:bookmarkEnd w:id="1"/>
    </w:p>
    <w:p w14:paraId="537B24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left="0" w:right="0"/>
        <w:jc w:val="center"/>
        <w:textAlignment w:val="auto"/>
        <w:rPr>
          <w:rFonts w:hint="default" w:ascii="Times New Roman" w:hAnsi="Times New Roman" w:cs="Calibri"/>
          <w:color w:val="auto"/>
          <w:sz w:val="32"/>
          <w:szCs w:val="32"/>
          <w:highlight w:val="none"/>
          <w:u w:val="none"/>
        </w:rPr>
      </w:pPr>
    </w:p>
    <w:p w14:paraId="53743E0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center"/>
        <w:textAlignment w:val="auto"/>
        <w:rPr>
          <w:rFonts w:hint="eastAsia" w:ascii="Times New Roman" w:hAnsi="Times New Roman" w:eastAsia="黑体" w:cs="黑体"/>
          <w:b/>
          <w:bCs/>
          <w:i w:val="0"/>
          <w:iCs w:val="0"/>
          <w:caps w:val="0"/>
          <w:color w:val="auto"/>
          <w:spacing w:val="0"/>
          <w:kern w:val="0"/>
          <w:sz w:val="32"/>
          <w:szCs w:val="32"/>
          <w:highlight w:val="none"/>
          <w:u w:val="none"/>
          <w:lang w:val="en-US" w:eastAsia="zh-CN" w:bidi="ar"/>
        </w:rPr>
      </w:pPr>
      <w:r>
        <w:rPr>
          <w:rFonts w:hint="eastAsia" w:ascii="Times New Roman" w:hAnsi="Times New Roman" w:eastAsia="黑体" w:cs="黑体"/>
          <w:b w:val="0"/>
          <w:bCs w:val="0"/>
          <w:i w:val="0"/>
          <w:iCs w:val="0"/>
          <w:caps w:val="0"/>
          <w:color w:val="auto"/>
          <w:spacing w:val="0"/>
          <w:kern w:val="0"/>
          <w:sz w:val="32"/>
          <w:szCs w:val="32"/>
          <w:highlight w:val="none"/>
          <w:u w:val="none"/>
          <w:lang w:val="en-US" w:eastAsia="zh-CN" w:bidi="ar"/>
        </w:rPr>
        <w:t>第一章  总则</w:t>
      </w:r>
    </w:p>
    <w:p w14:paraId="5C6DF5E6">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pP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为规范伊宁市网络预约出租汽车经营服务行为，更好地满足社会公众多样化出行需求，保障运营安全和各方合法权益，根据《网络预约出租汽车经营服务管理暂行办法》（交通运输部 工业和信息化部 公安部 商务部 市场监管总局 国家网信办令2022年第42号）及《</w:t>
      </w:r>
      <w:r>
        <w:rPr>
          <w:rFonts w:hint="eastAsia" w:eastAsia="方正仿宋简体" w:cs="方正仿宋简体"/>
          <w:i w:val="0"/>
          <w:iCs w:val="0"/>
          <w:caps w:val="0"/>
          <w:color w:val="auto"/>
          <w:spacing w:val="0"/>
          <w:kern w:val="0"/>
          <w:sz w:val="32"/>
          <w:szCs w:val="32"/>
          <w:highlight w:val="none"/>
          <w:u w:val="none"/>
          <w:lang w:val="en-US" w:eastAsia="zh-CN" w:bidi="ar"/>
        </w:rPr>
        <w:t>出租汽车</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驾驶员从业资格管理规定》（交通运输部令2021年第15号）等有关规定，结合本市实际情况，制定本</w:t>
      </w:r>
      <w:r>
        <w:rPr>
          <w:rFonts w:hint="eastAsia" w:eastAsia="方正仿宋简体" w:cs="方正仿宋简体"/>
          <w:i w:val="0"/>
          <w:iCs w:val="0"/>
          <w:caps w:val="0"/>
          <w:color w:val="auto"/>
          <w:spacing w:val="0"/>
          <w:kern w:val="0"/>
          <w:sz w:val="32"/>
          <w:szCs w:val="32"/>
          <w:highlight w:val="none"/>
          <w:u w:val="none"/>
          <w:lang w:val="en-US" w:eastAsia="zh-CN" w:bidi="ar"/>
        </w:rPr>
        <w:t>实施细则</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w:t>
      </w:r>
    </w:p>
    <w:p w14:paraId="1199927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color w:val="auto"/>
          <w:sz w:val="32"/>
          <w:szCs w:val="32"/>
          <w:highlight w:val="none"/>
          <w:u w:val="none"/>
        </w:rPr>
      </w:pPr>
      <w:r>
        <w:rPr>
          <w:rFonts w:hint="eastAsia" w:ascii="Times New Roman" w:hAnsi="Times New Roman" w:eastAsia="黑体" w:cs="黑体"/>
          <w:b w:val="0"/>
          <w:bCs w:val="0"/>
          <w:i w:val="0"/>
          <w:iCs w:val="0"/>
          <w:caps w:val="0"/>
          <w:color w:val="auto"/>
          <w:spacing w:val="0"/>
          <w:kern w:val="0"/>
          <w:sz w:val="32"/>
          <w:szCs w:val="32"/>
          <w:highlight w:val="none"/>
          <w:u w:val="none"/>
          <w:lang w:val="en-US" w:eastAsia="zh-CN" w:bidi="ar"/>
        </w:rPr>
        <w:t>第二条</w:t>
      </w:r>
      <w:r>
        <w:rPr>
          <w:rFonts w:hint="default" w:ascii="Times New Roman" w:hAnsi="Times New Roman" w:eastAsia="仿宋_GB2312" w:cs="仿宋_GB2312"/>
          <w:i w:val="0"/>
          <w:iCs w:val="0"/>
          <w:caps w:val="0"/>
          <w:color w:val="auto"/>
          <w:spacing w:val="0"/>
          <w:kern w:val="0"/>
          <w:sz w:val="32"/>
          <w:szCs w:val="32"/>
          <w:highlight w:val="none"/>
          <w:u w:val="none"/>
          <w:lang w:val="en-US" w:eastAsia="zh-CN" w:bidi="ar"/>
        </w:rPr>
        <w:t xml:space="preserve"> </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在伊宁市</w:t>
      </w:r>
      <w:r>
        <w:rPr>
          <w:rFonts w:hint="eastAsia" w:ascii="Times New Roman" w:hAnsi="Times New Roman" w:eastAsia="方正仿宋简体" w:cs="方正仿宋简体"/>
          <w:i w:val="0"/>
          <w:iCs w:val="0"/>
          <w:caps w:val="0"/>
          <w:color w:val="auto"/>
          <w:spacing w:val="0"/>
          <w:kern w:val="0"/>
          <w:sz w:val="32"/>
          <w:szCs w:val="32"/>
          <w:highlight w:val="none"/>
          <w:u w:val="none"/>
          <w:shd w:val="clear" w:color="auto" w:fill="auto"/>
          <w:lang w:val="en-US" w:eastAsia="zh-CN" w:bidi="ar"/>
        </w:rPr>
        <w:t>行政区域内</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从事网络预约出租汽车（以下简称网约车）经营服务的，应当遵守本</w:t>
      </w:r>
      <w:r>
        <w:rPr>
          <w:rFonts w:hint="eastAsia" w:eastAsia="方正仿宋简体" w:cs="方正仿宋简体"/>
          <w:i w:val="0"/>
          <w:iCs w:val="0"/>
          <w:caps w:val="0"/>
          <w:color w:val="auto"/>
          <w:spacing w:val="0"/>
          <w:kern w:val="0"/>
          <w:sz w:val="32"/>
          <w:szCs w:val="32"/>
          <w:highlight w:val="none"/>
          <w:u w:val="none"/>
          <w:lang w:val="en-US" w:eastAsia="zh-CN" w:bidi="ar"/>
        </w:rPr>
        <w:t>实施细则</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w:t>
      </w:r>
    </w:p>
    <w:p w14:paraId="4D101AB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00"/>
        <w:jc w:val="both"/>
        <w:textAlignment w:val="auto"/>
        <w:rPr>
          <w:rFonts w:hint="eastAsia" w:ascii="Times New Roman" w:hAnsi="Times New Roman" w:eastAsia="方正仿宋简体" w:cs="方正仿宋简体"/>
          <w:color w:val="auto"/>
          <w:sz w:val="32"/>
          <w:szCs w:val="32"/>
          <w:highlight w:val="none"/>
          <w:u w:val="none"/>
        </w:rPr>
      </w:pP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本</w:t>
      </w:r>
      <w:r>
        <w:rPr>
          <w:rFonts w:hint="eastAsia" w:eastAsia="方正仿宋简体" w:cs="方正仿宋简体"/>
          <w:i w:val="0"/>
          <w:iCs w:val="0"/>
          <w:caps w:val="0"/>
          <w:color w:val="auto"/>
          <w:spacing w:val="0"/>
          <w:kern w:val="0"/>
          <w:sz w:val="32"/>
          <w:szCs w:val="32"/>
          <w:highlight w:val="none"/>
          <w:u w:val="none"/>
          <w:lang w:val="en-US" w:eastAsia="zh-CN" w:bidi="ar"/>
        </w:rPr>
        <w:t>实施细则</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所称网约车经营服务，是指以互联网技术为依托，整合供需信息，使用符合条件的车辆和驾驶员，提供</w:t>
      </w:r>
      <w:r>
        <w:rPr>
          <w:rFonts w:hint="eastAsia" w:ascii="Times New Roman" w:hAnsi="Times New Roman" w:eastAsia="方正仿宋简体" w:cs="方正仿宋简体"/>
          <w:i w:val="0"/>
          <w:iCs w:val="0"/>
          <w:caps w:val="0"/>
          <w:color w:val="auto"/>
          <w:spacing w:val="0"/>
          <w:kern w:val="0"/>
          <w:sz w:val="32"/>
          <w:szCs w:val="32"/>
          <w:highlight w:val="none"/>
          <w:u w:val="none"/>
          <w:shd w:val="clear" w:color="auto" w:fill="auto"/>
          <w:lang w:val="en-US" w:eastAsia="zh-CN" w:bidi="ar"/>
        </w:rPr>
        <w:t>非巡游</w:t>
      </w: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网络</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预约出租汽车服务的经营活动。</w:t>
      </w:r>
    </w:p>
    <w:p w14:paraId="5C2514E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00"/>
        <w:jc w:val="both"/>
        <w:textAlignment w:val="auto"/>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pP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本</w:t>
      </w:r>
      <w:r>
        <w:rPr>
          <w:rFonts w:hint="eastAsia" w:eastAsia="方正仿宋简体" w:cs="方正仿宋简体"/>
          <w:i w:val="0"/>
          <w:iCs w:val="0"/>
          <w:caps w:val="0"/>
          <w:color w:val="auto"/>
          <w:spacing w:val="0"/>
          <w:kern w:val="0"/>
          <w:sz w:val="32"/>
          <w:szCs w:val="32"/>
          <w:highlight w:val="none"/>
          <w:u w:val="none"/>
          <w:lang w:val="en-US" w:eastAsia="zh-CN" w:bidi="ar"/>
        </w:rPr>
        <w:t>实施细则</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所称</w:t>
      </w:r>
      <w:r>
        <w:rPr>
          <w:rFonts w:hint="eastAsia" w:eastAsia="方正仿宋简体" w:cs="方正仿宋简体"/>
          <w:i w:val="0"/>
          <w:iCs w:val="0"/>
          <w:caps w:val="0"/>
          <w:strike w:val="0"/>
          <w:dstrike w:val="0"/>
          <w:color w:val="auto"/>
          <w:spacing w:val="0"/>
          <w:kern w:val="0"/>
          <w:sz w:val="32"/>
          <w:szCs w:val="32"/>
          <w:highlight w:val="none"/>
          <w:u w:val="none"/>
          <w:lang w:val="en-US" w:eastAsia="zh-CN" w:bidi="ar"/>
        </w:rPr>
        <w:t>网络预约出租汽车经营者</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（以</w:t>
      </w:r>
      <w:r>
        <w:rPr>
          <w:rFonts w:hint="eastAsia" w:eastAsia="方正仿宋简体" w:cs="方正仿宋简体"/>
          <w:i w:val="0"/>
          <w:iCs w:val="0"/>
          <w:caps w:val="0"/>
          <w:color w:val="auto"/>
          <w:spacing w:val="0"/>
          <w:kern w:val="0"/>
          <w:sz w:val="32"/>
          <w:szCs w:val="32"/>
          <w:highlight w:val="none"/>
          <w:u w:val="none"/>
          <w:lang w:val="en-US" w:eastAsia="zh-CN" w:bidi="ar"/>
        </w:rPr>
        <w:t>下简</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称网约车</w:t>
      </w: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平台</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公司），是指</w:t>
      </w:r>
      <w:r>
        <w:rPr>
          <w:rFonts w:hint="eastAsia" w:ascii="Times New Roman" w:hAnsi="Times New Roman" w:eastAsia="方正仿宋简体" w:cs="方正仿宋简体"/>
          <w:color w:val="auto"/>
          <w:sz w:val="32"/>
          <w:szCs w:val="32"/>
          <w:highlight w:val="none"/>
          <w:u w:val="none"/>
        </w:rPr>
        <w:t>构建网络服务平台</w:t>
      </w:r>
      <w:r>
        <w:rPr>
          <w:rFonts w:hint="eastAsia" w:ascii="Times New Roman" w:hAnsi="Times New Roman" w:eastAsia="方正仿宋简体" w:cs="方正仿宋简体"/>
          <w:color w:val="auto"/>
          <w:sz w:val="32"/>
          <w:szCs w:val="32"/>
          <w:highlight w:val="none"/>
          <w:u w:val="none"/>
          <w:lang w:eastAsia="zh-CN"/>
        </w:rPr>
        <w:t>，</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从事网约车经营服务的企业法人。</w:t>
      </w:r>
    </w:p>
    <w:p w14:paraId="703592CA">
      <w:pPr>
        <w:pStyle w:val="7"/>
        <w:keepNext w:val="0"/>
        <w:keepLines w:val="0"/>
        <w:pageBreakBefore w:val="0"/>
        <w:kinsoku/>
        <w:wordWrap/>
        <w:overflowPunct/>
        <w:topLinePunct w:val="0"/>
        <w:autoSpaceDE/>
        <w:autoSpaceDN/>
        <w:bidi w:val="0"/>
        <w:adjustRightInd/>
        <w:snapToGrid/>
        <w:spacing w:line="560" w:lineRule="exact"/>
        <w:ind w:left="0" w:leftChars="0" w:firstLine="640" w:firstLineChars="0"/>
        <w:textAlignment w:val="auto"/>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pP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本</w:t>
      </w:r>
      <w:r>
        <w:rPr>
          <w:rFonts w:hint="eastAsia" w:eastAsia="方正仿宋简体" w:cs="方正仿宋简体"/>
          <w:i w:val="0"/>
          <w:iCs w:val="0"/>
          <w:caps w:val="0"/>
          <w:color w:val="auto"/>
          <w:spacing w:val="0"/>
          <w:kern w:val="0"/>
          <w:sz w:val="32"/>
          <w:szCs w:val="32"/>
          <w:highlight w:val="none"/>
          <w:u w:val="none"/>
          <w:lang w:val="en-US" w:eastAsia="zh-CN" w:bidi="ar"/>
        </w:rPr>
        <w:t>实施细则</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所称网约车聚合平台，是指依托互联网技术、与网约车平台公司合作、面向乘客并匹配供需信息，共同提供网络预约出租汽车服务的平台。</w:t>
      </w:r>
    </w:p>
    <w:p w14:paraId="2E9E0448">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简体" w:cs="方正仿宋简体"/>
          <w:strike/>
          <w:dstrike w:val="0"/>
          <w:color w:val="auto"/>
          <w:sz w:val="32"/>
          <w:szCs w:val="32"/>
          <w:highlight w:val="none"/>
          <w:u w:val="none"/>
        </w:rPr>
      </w:pPr>
      <w:r>
        <w:rPr>
          <w:rFonts w:hint="eastAsia" w:ascii="Times New Roman" w:hAnsi="Times New Roman" w:eastAsia="黑体" w:cs="黑体"/>
          <w:b w:val="0"/>
          <w:bCs w:val="0"/>
          <w:i w:val="0"/>
          <w:iCs w:val="0"/>
          <w:caps w:val="0"/>
          <w:color w:val="auto"/>
          <w:spacing w:val="0"/>
          <w:kern w:val="0"/>
          <w:sz w:val="32"/>
          <w:szCs w:val="32"/>
          <w:highlight w:val="none"/>
          <w:u w:val="none"/>
          <w:lang w:val="en-US" w:eastAsia="zh-CN" w:bidi="ar"/>
        </w:rPr>
        <w:t>第三条</w:t>
      </w:r>
      <w:r>
        <w:rPr>
          <w:rFonts w:hint="default" w:ascii="Times New Roman" w:hAnsi="Times New Roman" w:eastAsia="仿宋_GB2312" w:cs="仿宋_GB2312"/>
          <w:i w:val="0"/>
          <w:iCs w:val="0"/>
          <w:caps w:val="0"/>
          <w:color w:val="auto"/>
          <w:spacing w:val="0"/>
          <w:kern w:val="0"/>
          <w:sz w:val="32"/>
          <w:szCs w:val="32"/>
          <w:highlight w:val="none"/>
          <w:u w:val="none"/>
          <w:lang w:val="en-US" w:eastAsia="zh-CN" w:bidi="ar"/>
        </w:rPr>
        <w:t xml:space="preserve"> </w:t>
      </w: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市交通运输主管部门在</w:t>
      </w:r>
      <w:r>
        <w:rPr>
          <w:rFonts w:hint="eastAsia" w:ascii="Times New Roman" w:hAnsi="Times New Roman" w:eastAsia="方正仿宋简体" w:cs="方正仿宋简体"/>
          <w:color w:val="auto"/>
          <w:sz w:val="32"/>
          <w:szCs w:val="32"/>
          <w:highlight w:val="none"/>
          <w:u w:val="none"/>
        </w:rPr>
        <w:t>本级人民政府领导下，负责具体实施网约车管理。</w:t>
      </w:r>
    </w:p>
    <w:p w14:paraId="106F61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00"/>
        <w:jc w:val="both"/>
        <w:textAlignment w:val="auto"/>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pP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市委网信办、发展改革委、</w:t>
      </w:r>
      <w:r>
        <w:rPr>
          <w:rFonts w:hint="eastAsia" w:eastAsia="方正仿宋简体" w:cs="方正仿宋简体"/>
          <w:i w:val="0"/>
          <w:iCs w:val="0"/>
          <w:caps w:val="0"/>
          <w:color w:val="auto"/>
          <w:spacing w:val="0"/>
          <w:kern w:val="0"/>
          <w:sz w:val="32"/>
          <w:szCs w:val="32"/>
          <w:highlight w:val="none"/>
          <w:u w:val="none"/>
          <w:lang w:val="en-US" w:eastAsia="zh-CN" w:bidi="ar"/>
        </w:rPr>
        <w:t>应急管理局、</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公安局、</w:t>
      </w:r>
      <w:r>
        <w:rPr>
          <w:rFonts w:hint="eastAsia" w:eastAsia="方正仿宋简体" w:cs="方正仿宋简体"/>
          <w:i w:val="0"/>
          <w:iCs w:val="0"/>
          <w:caps w:val="0"/>
          <w:color w:val="auto"/>
          <w:spacing w:val="0"/>
          <w:kern w:val="0"/>
          <w:sz w:val="32"/>
          <w:szCs w:val="32"/>
          <w:highlight w:val="none"/>
          <w:u w:val="none"/>
          <w:lang w:val="en-US" w:eastAsia="zh-CN" w:bidi="ar"/>
        </w:rPr>
        <w:t>城市管理局</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、人民银行、人力资源和社会保障局、商务工信局、市场监管局、税务局等部门依据法定职责，对网约车实施相关监督管理。</w:t>
      </w:r>
    </w:p>
    <w:p w14:paraId="2DBFF371">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pP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坚持优先发展城市公共交通，按照高品质服务、差异化经营的原则，在</w:t>
      </w:r>
      <w:r>
        <w:rPr>
          <w:rFonts w:hint="eastAsia" w:eastAsia="方正仿宋简体" w:cs="方正仿宋简体"/>
          <w:i w:val="0"/>
          <w:iCs w:val="0"/>
          <w:caps w:val="0"/>
          <w:color w:val="auto"/>
          <w:spacing w:val="0"/>
          <w:kern w:val="0"/>
          <w:sz w:val="32"/>
          <w:szCs w:val="32"/>
          <w:highlight w:val="none"/>
          <w:u w:val="none"/>
          <w:lang w:val="en-US" w:eastAsia="zh-CN" w:bidi="ar"/>
        </w:rPr>
        <w:t>满足社会公众</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个性化出行需求的基础上，适度有序发展网约车。</w:t>
      </w:r>
    </w:p>
    <w:p w14:paraId="3E757FE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Times New Roman" w:hAnsi="Times New Roman" w:eastAsia="方正仿宋简体" w:cs="方正仿宋简体"/>
          <w:strike/>
          <w:dstrike w:val="0"/>
          <w:color w:val="auto"/>
          <w:sz w:val="32"/>
          <w:szCs w:val="32"/>
          <w:highlight w:val="none"/>
          <w:u w:val="none"/>
        </w:rPr>
      </w:pPr>
      <w:r>
        <w:rPr>
          <w:rFonts w:hint="eastAsia" w:ascii="仿宋_GB2312" w:hAnsi="仿宋_GB2312" w:eastAsia="仿宋_GB2312" w:cs="仿宋_GB2312"/>
          <w:color w:val="auto"/>
          <w:sz w:val="32"/>
          <w:szCs w:val="32"/>
          <w:highlight w:val="none"/>
        </w:rPr>
        <w:t>网约车运价实行市场调节价，城市人民政府认为有必要实行政府指导价的除外。</w:t>
      </w:r>
    </w:p>
    <w:p w14:paraId="0D5DF2E6">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Times New Roman" w:hAnsi="Times New Roman" w:eastAsia="方正仿宋简体" w:cs="方正仿宋简体"/>
          <w:i w:val="0"/>
          <w:iCs w:val="0"/>
          <w:caps w:val="0"/>
          <w:color w:val="auto"/>
          <w:spacing w:val="0"/>
          <w:kern w:val="0"/>
          <w:sz w:val="32"/>
          <w:szCs w:val="32"/>
          <w:highlight w:val="none"/>
          <w:u w:val="none"/>
          <w:lang w:bidi="ar"/>
        </w:rPr>
      </w:pP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充分发挥市场调节作用，完善网约车准入和退出机制；</w:t>
      </w:r>
      <w:r>
        <w:rPr>
          <w:rFonts w:hint="eastAsia" w:ascii="Times New Roman" w:hAnsi="Times New Roman" w:eastAsia="方正仿宋简体" w:cs="方正仿宋简体"/>
          <w:i w:val="0"/>
          <w:iCs w:val="0"/>
          <w:caps w:val="0"/>
          <w:color w:val="auto"/>
          <w:spacing w:val="0"/>
          <w:kern w:val="0"/>
          <w:sz w:val="32"/>
          <w:szCs w:val="32"/>
          <w:highlight w:val="none"/>
          <w:u w:val="none"/>
          <w:lang w:bidi="ar"/>
        </w:rPr>
        <w:t>交通运输主管部门要综合区域人口规模、群众出行需求公共交通供给水平、里程利用率等核心指标，常态化开展运力监测评估，建立运力动态调节机制。</w:t>
      </w:r>
    </w:p>
    <w:p w14:paraId="096A80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firstLineChars="0"/>
        <w:jc w:val="both"/>
        <w:textAlignment w:val="auto"/>
        <w:rPr>
          <w:rFonts w:hint="eastAsia" w:ascii="Times New Roman" w:hAnsi="Times New Roman" w:eastAsia="黑体" w:cs="黑体"/>
          <w:b w:val="0"/>
          <w:bCs w:val="0"/>
          <w:i w:val="0"/>
          <w:iCs w:val="0"/>
          <w:caps w:val="0"/>
          <w:color w:val="auto"/>
          <w:spacing w:val="0"/>
          <w:kern w:val="0"/>
          <w:sz w:val="32"/>
          <w:szCs w:val="32"/>
          <w:highlight w:val="none"/>
          <w:u w:val="none"/>
          <w:lang w:val="en-US" w:eastAsia="zh-CN" w:bidi="ar"/>
        </w:rPr>
      </w:pPr>
    </w:p>
    <w:p w14:paraId="3AB928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firstLineChars="0"/>
        <w:jc w:val="center"/>
        <w:textAlignment w:val="auto"/>
        <w:rPr>
          <w:rFonts w:hint="default" w:ascii="Times New Roman" w:hAnsi="Times New Roman" w:eastAsia="仿宋_GB2312" w:cs="仿宋_GB2312"/>
          <w:b/>
          <w:bCs/>
          <w:i w:val="0"/>
          <w:iCs w:val="0"/>
          <w:caps w:val="0"/>
          <w:color w:val="auto"/>
          <w:spacing w:val="0"/>
          <w:kern w:val="0"/>
          <w:sz w:val="32"/>
          <w:szCs w:val="32"/>
          <w:highlight w:val="none"/>
          <w:u w:val="none"/>
          <w:lang w:val="en-US" w:eastAsia="zh-CN" w:bidi="ar"/>
        </w:rPr>
      </w:pPr>
      <w:r>
        <w:rPr>
          <w:rFonts w:hint="eastAsia" w:ascii="Times New Roman" w:hAnsi="Times New Roman" w:eastAsia="黑体" w:cs="黑体"/>
          <w:b w:val="0"/>
          <w:bCs w:val="0"/>
          <w:i w:val="0"/>
          <w:iCs w:val="0"/>
          <w:caps w:val="0"/>
          <w:color w:val="auto"/>
          <w:spacing w:val="0"/>
          <w:kern w:val="0"/>
          <w:sz w:val="32"/>
          <w:szCs w:val="32"/>
          <w:highlight w:val="none"/>
          <w:u w:val="none"/>
          <w:lang w:val="en-US" w:eastAsia="zh-CN" w:bidi="ar"/>
        </w:rPr>
        <w:t xml:space="preserve">第二章 </w:t>
      </w:r>
      <w:r>
        <w:rPr>
          <w:rFonts w:hint="eastAsia" w:eastAsia="黑体" w:cs="黑体"/>
          <w:b w:val="0"/>
          <w:bCs w:val="0"/>
          <w:i w:val="0"/>
          <w:iCs w:val="0"/>
          <w:caps w:val="0"/>
          <w:color w:val="auto"/>
          <w:spacing w:val="0"/>
          <w:kern w:val="0"/>
          <w:sz w:val="32"/>
          <w:szCs w:val="32"/>
          <w:highlight w:val="none"/>
          <w:u w:val="none"/>
          <w:lang w:val="en-US" w:eastAsia="zh-CN" w:bidi="ar"/>
        </w:rPr>
        <w:t xml:space="preserve"> </w:t>
      </w:r>
      <w:r>
        <w:rPr>
          <w:rFonts w:hint="eastAsia" w:ascii="Times New Roman" w:hAnsi="Times New Roman" w:eastAsia="黑体" w:cs="黑体"/>
          <w:b w:val="0"/>
          <w:bCs w:val="0"/>
          <w:i w:val="0"/>
          <w:iCs w:val="0"/>
          <w:caps w:val="0"/>
          <w:color w:val="auto"/>
          <w:spacing w:val="0"/>
          <w:kern w:val="0"/>
          <w:sz w:val="32"/>
          <w:szCs w:val="32"/>
          <w:highlight w:val="none"/>
          <w:u w:val="none"/>
          <w:lang w:val="en-US" w:eastAsia="zh-CN" w:bidi="ar"/>
        </w:rPr>
        <w:t>网约车</w:t>
      </w:r>
      <w:r>
        <w:rPr>
          <w:rFonts w:hint="eastAsia" w:ascii="Times New Roman" w:hAnsi="Times New Roman" w:eastAsia="黑体" w:cs="黑体"/>
          <w:b w:val="0"/>
          <w:bCs w:val="0"/>
          <w:i w:val="0"/>
          <w:iCs w:val="0"/>
          <w:caps w:val="0"/>
          <w:strike w:val="0"/>
          <w:dstrike w:val="0"/>
          <w:color w:val="auto"/>
          <w:spacing w:val="0"/>
          <w:kern w:val="0"/>
          <w:sz w:val="32"/>
          <w:szCs w:val="32"/>
          <w:highlight w:val="none"/>
          <w:u w:val="none"/>
          <w:lang w:val="en-US" w:eastAsia="zh-CN" w:bidi="ar"/>
        </w:rPr>
        <w:t>平台</w:t>
      </w:r>
      <w:r>
        <w:rPr>
          <w:rFonts w:hint="eastAsia" w:ascii="Times New Roman" w:hAnsi="Times New Roman" w:eastAsia="黑体" w:cs="黑体"/>
          <w:b w:val="0"/>
          <w:bCs w:val="0"/>
          <w:i w:val="0"/>
          <w:iCs w:val="0"/>
          <w:caps w:val="0"/>
          <w:color w:val="auto"/>
          <w:spacing w:val="0"/>
          <w:kern w:val="0"/>
          <w:sz w:val="32"/>
          <w:szCs w:val="32"/>
          <w:highlight w:val="none"/>
          <w:u w:val="none"/>
          <w:lang w:val="en-US" w:eastAsia="zh-CN" w:bidi="ar"/>
        </w:rPr>
        <w:t>公司</w:t>
      </w:r>
    </w:p>
    <w:p w14:paraId="44255060">
      <w:pPr>
        <w:keepNext w:val="0"/>
        <w:keepLines w:val="0"/>
        <w:pageBreakBefore w:val="0"/>
        <w:widowControl/>
        <w:numPr>
          <w:ilvl w:val="0"/>
          <w:numId w:val="0"/>
        </w:numPr>
        <w:suppressLineNumbers w:val="0"/>
        <w:tabs>
          <w:tab w:val="left" w:pos="1890"/>
        </w:tabs>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Times New Roman" w:hAnsi="Times New Roman" w:eastAsia="方正仿宋简体" w:cs="方正仿宋简体"/>
          <w:color w:val="auto"/>
          <w:sz w:val="32"/>
          <w:szCs w:val="32"/>
          <w:highlight w:val="none"/>
          <w:u w:val="none"/>
          <w:lang w:val="en-US" w:eastAsia="zh-CN"/>
        </w:rPr>
      </w:pPr>
      <w:r>
        <w:rPr>
          <w:rFonts w:hint="eastAsia" w:ascii="Times New Roman" w:hAnsi="Times New Roman" w:eastAsia="黑体" w:cs="黑体"/>
          <w:b w:val="0"/>
          <w:bCs w:val="0"/>
          <w:i w:val="0"/>
          <w:iCs w:val="0"/>
          <w:caps w:val="0"/>
          <w:color w:val="auto"/>
          <w:spacing w:val="0"/>
          <w:kern w:val="0"/>
          <w:sz w:val="32"/>
          <w:szCs w:val="32"/>
          <w:highlight w:val="none"/>
          <w:u w:val="none"/>
          <w:lang w:val="en-US" w:eastAsia="zh-CN" w:bidi="ar"/>
        </w:rPr>
        <w:t>第六条</w:t>
      </w:r>
      <w:r>
        <w:rPr>
          <w:rFonts w:hint="eastAsia" w:ascii="Times New Roman" w:hAnsi="Times New Roman" w:eastAsia="仿宋_GB2312" w:cs="仿宋_GB2312"/>
          <w:i w:val="0"/>
          <w:iCs w:val="0"/>
          <w:caps w:val="0"/>
          <w:color w:val="auto"/>
          <w:spacing w:val="0"/>
          <w:kern w:val="0"/>
          <w:sz w:val="32"/>
          <w:szCs w:val="32"/>
          <w:highlight w:val="none"/>
          <w:u w:val="none"/>
          <w:lang w:val="en-US" w:eastAsia="zh-CN" w:bidi="ar"/>
        </w:rPr>
        <w:t xml:space="preserve"> </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申请在本市从事网约车经营的</w:t>
      </w: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平台</w:t>
      </w:r>
      <w:r>
        <w:rPr>
          <w:rFonts w:hint="eastAsia" w:eastAsia="方正仿宋简体" w:cs="方正仿宋简体"/>
          <w:i w:val="0"/>
          <w:iCs w:val="0"/>
          <w:caps w:val="0"/>
          <w:strike w:val="0"/>
          <w:dstrike w:val="0"/>
          <w:color w:val="auto"/>
          <w:spacing w:val="0"/>
          <w:kern w:val="0"/>
          <w:sz w:val="32"/>
          <w:szCs w:val="32"/>
          <w:highlight w:val="none"/>
          <w:u w:val="none"/>
          <w:lang w:val="en-US" w:eastAsia="zh-CN" w:bidi="ar"/>
        </w:rPr>
        <w:t>公司</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，应当符合下列条件：</w:t>
      </w:r>
    </w:p>
    <w:p w14:paraId="723894F0">
      <w:pPr>
        <w:keepNext w:val="0"/>
        <w:keepLines w:val="0"/>
        <w:pageBreakBefore w:val="0"/>
        <w:widowControl/>
        <w:suppressLineNumbers w:val="0"/>
        <w:tabs>
          <w:tab w:val="left" w:pos="1890"/>
        </w:tabs>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color w:val="auto"/>
          <w:sz w:val="32"/>
          <w:szCs w:val="32"/>
          <w:highlight w:val="none"/>
          <w:u w:val="none"/>
        </w:rPr>
      </w:pP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（一）取得省级交通主管部门商同级通信、公安、税务、网信、人民银行等部门的资格认定；</w:t>
      </w:r>
    </w:p>
    <w:p w14:paraId="7238DFE5">
      <w:pPr>
        <w:keepNext w:val="0"/>
        <w:keepLines w:val="0"/>
        <w:pageBreakBefore w:val="0"/>
        <w:widowControl/>
        <w:suppressLineNumbers w:val="0"/>
        <w:tabs>
          <w:tab w:val="left" w:pos="1890"/>
        </w:tabs>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pP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（二）在服务所在地有相应服务机构及服务能力</w:t>
      </w: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w:t>
      </w:r>
    </w:p>
    <w:p w14:paraId="72BA23AB">
      <w:pPr>
        <w:keepNext w:val="0"/>
        <w:keepLines w:val="0"/>
        <w:pageBreakBefore w:val="0"/>
        <w:widowControl/>
        <w:suppressLineNumbers w:val="0"/>
        <w:tabs>
          <w:tab w:val="left" w:pos="1890"/>
        </w:tabs>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color w:val="auto"/>
          <w:sz w:val="32"/>
          <w:szCs w:val="32"/>
          <w:highlight w:val="none"/>
          <w:u w:val="none"/>
        </w:rPr>
      </w:pP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三）具备开展网约车经营的互联网平台和与拟开展业务相适应的信息数据交互及处理能力，具备供交通、通信、公安、税务、网信等相关监管部门依法调取查询相关网络数据信息的条件，服务器设置在中国内地，</w:t>
      </w:r>
      <w:r>
        <w:rPr>
          <w:rFonts w:hint="eastAsia" w:eastAsia="方正仿宋简体" w:cs="方正仿宋简体"/>
          <w:i w:val="0"/>
          <w:iCs w:val="0"/>
          <w:caps w:val="0"/>
          <w:color w:val="auto"/>
          <w:spacing w:val="0"/>
          <w:kern w:val="0"/>
          <w:sz w:val="32"/>
          <w:szCs w:val="32"/>
          <w:highlight w:val="none"/>
          <w:u w:val="none"/>
          <w:lang w:val="en-US" w:eastAsia="zh-CN" w:bidi="ar"/>
        </w:rPr>
        <w:t>具</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有符合规定的网络安全管理制度和安全保护技术措施；</w:t>
      </w:r>
    </w:p>
    <w:p w14:paraId="32524E1A">
      <w:pPr>
        <w:keepNext w:val="0"/>
        <w:keepLines w:val="0"/>
        <w:pageBreakBefore w:val="0"/>
        <w:widowControl/>
        <w:suppressLineNumbers w:val="0"/>
        <w:tabs>
          <w:tab w:val="left" w:pos="1890"/>
        </w:tabs>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color w:val="auto"/>
          <w:sz w:val="32"/>
          <w:szCs w:val="32"/>
          <w:highlight w:val="none"/>
          <w:u w:val="none"/>
        </w:rPr>
      </w:pP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（四）具有将本地网络服务数据真实、全量、及时接入本</w:t>
      </w: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市交通运输</w:t>
      </w:r>
      <w:r>
        <w:rPr>
          <w:rFonts w:hint="eastAsia" w:eastAsia="方正仿宋简体" w:cs="方正仿宋简体"/>
          <w:i w:val="0"/>
          <w:iCs w:val="0"/>
          <w:caps w:val="0"/>
          <w:strike w:val="0"/>
          <w:dstrike w:val="0"/>
          <w:color w:val="auto"/>
          <w:spacing w:val="0"/>
          <w:kern w:val="0"/>
          <w:sz w:val="32"/>
          <w:szCs w:val="32"/>
          <w:highlight w:val="none"/>
          <w:u w:val="none"/>
          <w:lang w:val="en-US" w:eastAsia="zh-CN" w:bidi="ar"/>
        </w:rPr>
        <w:t>主管</w:t>
      </w: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部门监管平台</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的能力；</w:t>
      </w:r>
    </w:p>
    <w:p w14:paraId="6B363DB4">
      <w:pPr>
        <w:keepNext w:val="0"/>
        <w:keepLines w:val="0"/>
        <w:pageBreakBefore w:val="0"/>
        <w:widowControl/>
        <w:suppressLineNumbers w:val="0"/>
        <w:tabs>
          <w:tab w:val="left" w:pos="1890"/>
        </w:tabs>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color w:val="auto"/>
          <w:sz w:val="32"/>
          <w:szCs w:val="32"/>
          <w:highlight w:val="none"/>
          <w:u w:val="none"/>
        </w:rPr>
      </w:pP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（五）使用电子支付的，应与银行、非银行支付机构签订提供支付结算服务的协议；</w:t>
      </w:r>
    </w:p>
    <w:p w14:paraId="79C5C754">
      <w:pPr>
        <w:keepNext w:val="0"/>
        <w:keepLines w:val="0"/>
        <w:pageBreakBefore w:val="0"/>
        <w:widowControl/>
        <w:suppressLineNumbers w:val="0"/>
        <w:tabs>
          <w:tab w:val="left" w:pos="1890"/>
        </w:tabs>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color w:val="auto"/>
          <w:sz w:val="32"/>
          <w:szCs w:val="32"/>
          <w:highlight w:val="none"/>
          <w:u w:val="none"/>
        </w:rPr>
      </w:pP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（六）有健全的经营管理制度、安全生产管理制度和服务质量保障制度；</w:t>
      </w:r>
    </w:p>
    <w:p w14:paraId="5EEF7A76">
      <w:pPr>
        <w:keepNext w:val="0"/>
        <w:keepLines w:val="0"/>
        <w:pageBreakBefore w:val="0"/>
        <w:widowControl/>
        <w:suppressLineNumbers w:val="0"/>
        <w:tabs>
          <w:tab w:val="left" w:pos="1890"/>
        </w:tabs>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color w:val="auto"/>
          <w:sz w:val="32"/>
          <w:szCs w:val="32"/>
          <w:highlight w:val="none"/>
          <w:u w:val="none"/>
        </w:rPr>
      </w:pP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（七）法律法规规定的其他条件。</w:t>
      </w:r>
    </w:p>
    <w:p w14:paraId="15296D1E">
      <w:pPr>
        <w:keepNext w:val="0"/>
        <w:keepLines w:val="0"/>
        <w:pageBreakBefore w:val="0"/>
        <w:widowControl/>
        <w:suppressLineNumbers w:val="0"/>
        <w:tabs>
          <w:tab w:val="left" w:pos="1890"/>
        </w:tabs>
        <w:kinsoku/>
        <w:wordWrap/>
        <w:overflowPunct/>
        <w:topLinePunct w:val="0"/>
        <w:autoSpaceDE/>
        <w:autoSpaceDN/>
        <w:bidi w:val="0"/>
        <w:adjustRightInd/>
        <w:snapToGrid/>
        <w:spacing w:before="0" w:beforeAutospacing="0" w:after="0" w:afterAutospacing="0" w:line="560" w:lineRule="exact"/>
        <w:ind w:left="0" w:right="0" w:firstLine="600"/>
        <w:jc w:val="both"/>
        <w:textAlignment w:val="auto"/>
        <w:rPr>
          <w:rFonts w:hint="eastAsia" w:ascii="Times New Roman" w:hAnsi="Times New Roman" w:eastAsia="方正仿宋简体" w:cs="方正仿宋简体"/>
          <w:color w:val="auto"/>
          <w:sz w:val="32"/>
          <w:szCs w:val="32"/>
          <w:highlight w:val="none"/>
          <w:u w:val="none"/>
        </w:rPr>
      </w:pP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外商投资</w:t>
      </w:r>
      <w:r>
        <w:rPr>
          <w:rFonts w:hint="eastAsia" w:eastAsia="方正仿宋简体" w:cs="方正仿宋简体"/>
          <w:i w:val="0"/>
          <w:iCs w:val="0"/>
          <w:caps w:val="0"/>
          <w:color w:val="auto"/>
          <w:spacing w:val="0"/>
          <w:kern w:val="0"/>
          <w:sz w:val="32"/>
          <w:szCs w:val="32"/>
          <w:highlight w:val="none"/>
          <w:u w:val="none"/>
          <w:lang w:val="en-US" w:eastAsia="zh-CN" w:bidi="ar"/>
        </w:rPr>
        <w:t>的网约车平台公司</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，除符合上述条件外，还应当符合外商投资国家安全审查等</w:t>
      </w: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法律</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规定。</w:t>
      </w:r>
    </w:p>
    <w:p w14:paraId="77432A78">
      <w:pPr>
        <w:keepNext w:val="0"/>
        <w:keepLines w:val="0"/>
        <w:pageBreakBefore w:val="0"/>
        <w:widowControl/>
        <w:suppressLineNumbers w:val="0"/>
        <w:tabs>
          <w:tab w:val="left" w:pos="1890"/>
        </w:tabs>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cs="Calibri"/>
          <w:color w:val="auto"/>
          <w:sz w:val="32"/>
          <w:szCs w:val="32"/>
          <w:highlight w:val="none"/>
          <w:u w:val="none"/>
        </w:rPr>
      </w:pPr>
      <w:r>
        <w:rPr>
          <w:rFonts w:hint="eastAsia" w:ascii="Times New Roman" w:hAnsi="Times New Roman" w:eastAsia="黑体" w:cs="黑体"/>
          <w:b w:val="0"/>
          <w:bCs w:val="0"/>
          <w:i w:val="0"/>
          <w:iCs w:val="0"/>
          <w:caps w:val="0"/>
          <w:color w:val="auto"/>
          <w:spacing w:val="0"/>
          <w:kern w:val="0"/>
          <w:sz w:val="32"/>
          <w:szCs w:val="32"/>
          <w:highlight w:val="none"/>
          <w:u w:val="none"/>
          <w:lang w:val="en-US" w:eastAsia="zh-CN" w:bidi="ar"/>
        </w:rPr>
        <w:t>第七条</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 xml:space="preserve"> 结合本市行业发展现状，加快推动网约车</w:t>
      </w:r>
      <w:r>
        <w:rPr>
          <w:rFonts w:hint="eastAsia" w:eastAsia="方正仿宋简体" w:cs="方正仿宋简体"/>
          <w:i w:val="0"/>
          <w:iCs w:val="0"/>
          <w:caps w:val="0"/>
          <w:color w:val="auto"/>
          <w:spacing w:val="0"/>
          <w:kern w:val="0"/>
          <w:sz w:val="32"/>
          <w:szCs w:val="32"/>
          <w:highlight w:val="none"/>
          <w:u w:val="none"/>
          <w:lang w:val="en-US" w:eastAsia="zh-CN" w:bidi="ar"/>
        </w:rPr>
        <w:t>行业</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高质量</w:t>
      </w:r>
      <w:r>
        <w:rPr>
          <w:rFonts w:hint="eastAsia" w:eastAsia="方正仿宋简体" w:cs="方正仿宋简体"/>
          <w:i w:val="0"/>
          <w:iCs w:val="0"/>
          <w:caps w:val="0"/>
          <w:color w:val="auto"/>
          <w:spacing w:val="0"/>
          <w:kern w:val="0"/>
          <w:sz w:val="32"/>
          <w:szCs w:val="32"/>
          <w:highlight w:val="none"/>
          <w:u w:val="none"/>
          <w:lang w:val="en-US" w:eastAsia="zh-CN" w:bidi="ar"/>
        </w:rPr>
        <w:t>健康</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发展。</w:t>
      </w:r>
    </w:p>
    <w:p w14:paraId="2F20F48A">
      <w:pPr>
        <w:keepNext w:val="0"/>
        <w:keepLines w:val="0"/>
        <w:pageBreakBefore w:val="0"/>
        <w:widowControl/>
        <w:suppressLineNumbers w:val="0"/>
        <w:tabs>
          <w:tab w:val="left" w:pos="1890"/>
        </w:tabs>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color w:val="auto"/>
          <w:sz w:val="32"/>
          <w:szCs w:val="32"/>
          <w:highlight w:val="none"/>
          <w:u w:val="none"/>
        </w:rPr>
      </w:pPr>
      <w:r>
        <w:rPr>
          <w:rFonts w:hint="eastAsia" w:ascii="Times New Roman" w:hAnsi="Times New Roman" w:eastAsia="黑体" w:cs="黑体"/>
          <w:b w:val="0"/>
          <w:bCs w:val="0"/>
          <w:i w:val="0"/>
          <w:iCs w:val="0"/>
          <w:caps w:val="0"/>
          <w:color w:val="auto"/>
          <w:spacing w:val="0"/>
          <w:kern w:val="0"/>
          <w:sz w:val="32"/>
          <w:szCs w:val="32"/>
          <w:highlight w:val="none"/>
          <w:u w:val="none"/>
          <w:lang w:val="en-US" w:eastAsia="zh-CN" w:bidi="ar"/>
        </w:rPr>
        <w:t>第八条</w:t>
      </w:r>
      <w:r>
        <w:rPr>
          <w:rFonts w:hint="default" w:ascii="Times New Roman" w:hAnsi="Times New Roman" w:eastAsia="仿宋_GB2312" w:cs="仿宋_GB2312"/>
          <w:b/>
          <w:bCs/>
          <w:i w:val="0"/>
          <w:iCs w:val="0"/>
          <w:caps w:val="0"/>
          <w:color w:val="auto"/>
          <w:spacing w:val="0"/>
          <w:kern w:val="0"/>
          <w:sz w:val="32"/>
          <w:szCs w:val="32"/>
          <w:highlight w:val="none"/>
          <w:u w:val="none"/>
          <w:lang w:val="en-US" w:eastAsia="zh-CN" w:bidi="ar"/>
        </w:rPr>
        <w:t xml:space="preserve"> </w:t>
      </w:r>
      <w:r>
        <w:rPr>
          <w:rFonts w:hint="eastAsia" w:ascii="Times New Roman" w:hAnsi="Times New Roman" w:eastAsia="方正仿宋简体" w:cs="方正仿宋简体"/>
          <w:b w:val="0"/>
          <w:bCs w:val="0"/>
          <w:i w:val="0"/>
          <w:iCs w:val="0"/>
          <w:caps w:val="0"/>
          <w:color w:val="auto"/>
          <w:spacing w:val="0"/>
          <w:kern w:val="0"/>
          <w:sz w:val="32"/>
          <w:szCs w:val="32"/>
          <w:highlight w:val="none"/>
          <w:u w:val="none"/>
          <w:lang w:val="en-US" w:eastAsia="zh-CN" w:bidi="ar"/>
        </w:rPr>
        <w:t>申请在本市从事</w:t>
      </w:r>
      <w:r>
        <w:rPr>
          <w:rFonts w:hint="eastAsia" w:eastAsia="方正仿宋简体" w:cs="方正仿宋简体"/>
          <w:b w:val="0"/>
          <w:bCs w:val="0"/>
          <w:i w:val="0"/>
          <w:iCs w:val="0"/>
          <w:caps w:val="0"/>
          <w:color w:val="auto"/>
          <w:spacing w:val="0"/>
          <w:kern w:val="0"/>
          <w:sz w:val="32"/>
          <w:szCs w:val="32"/>
          <w:highlight w:val="none"/>
          <w:u w:val="none"/>
          <w:lang w:val="en-US" w:eastAsia="zh-CN" w:bidi="ar"/>
        </w:rPr>
        <w:t>网约车经营服务的平台公司</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，应当向市交通运输主管部门提出申请，并提交下列材料：</w:t>
      </w:r>
    </w:p>
    <w:p w14:paraId="2D9BFFEE">
      <w:pPr>
        <w:keepNext w:val="0"/>
        <w:keepLines w:val="0"/>
        <w:pageBreakBefore w:val="0"/>
        <w:widowControl/>
        <w:suppressLineNumbers w:val="0"/>
        <w:tabs>
          <w:tab w:val="left" w:pos="1890"/>
        </w:tabs>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color w:val="auto"/>
          <w:sz w:val="32"/>
          <w:szCs w:val="32"/>
          <w:highlight w:val="none"/>
          <w:u w:val="none"/>
        </w:rPr>
      </w:pP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（一）网络预约出租汽车经营申请表；</w:t>
      </w:r>
    </w:p>
    <w:p w14:paraId="2A6E6AC2">
      <w:pPr>
        <w:keepNext w:val="0"/>
        <w:keepLines w:val="0"/>
        <w:pageBreakBefore w:val="0"/>
        <w:widowControl/>
        <w:suppressLineNumbers w:val="0"/>
        <w:tabs>
          <w:tab w:val="left" w:pos="1890"/>
        </w:tabs>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color w:val="auto"/>
          <w:sz w:val="32"/>
          <w:szCs w:val="32"/>
          <w:highlight w:val="none"/>
          <w:u w:val="none"/>
        </w:rPr>
      </w:pP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（二）投资人、负责人身份、资信证明及其复印件，经办人的身份证明及其复印件和委托书；</w:t>
      </w:r>
    </w:p>
    <w:p w14:paraId="39FE52B8">
      <w:pPr>
        <w:pStyle w:val="7"/>
        <w:keepNext w:val="0"/>
        <w:keepLines w:val="0"/>
        <w:pageBreakBefore w:val="0"/>
        <w:tabs>
          <w:tab w:val="left" w:pos="1890"/>
        </w:tabs>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方正仿宋简体" w:cs="方正仿宋简体"/>
          <w:i w:val="0"/>
          <w:iCs w:val="0"/>
          <w:caps w:val="0"/>
          <w:strike/>
          <w:dstrike w:val="0"/>
          <w:color w:val="auto"/>
          <w:spacing w:val="0"/>
          <w:kern w:val="0"/>
          <w:sz w:val="32"/>
          <w:szCs w:val="32"/>
          <w:highlight w:val="none"/>
          <w:u w:val="none"/>
          <w:lang w:val="en-US" w:eastAsia="zh-CN" w:bidi="ar"/>
        </w:rPr>
      </w:pP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（三）</w:t>
      </w:r>
      <w:r>
        <w:rPr>
          <w:rFonts w:hint="eastAsia" w:ascii="Times New Roman" w:hAnsi="Times New Roman" w:eastAsia="方正仿宋简体" w:cs="方正仿宋简体"/>
          <w:color w:val="auto"/>
          <w:sz w:val="32"/>
          <w:szCs w:val="32"/>
          <w:highlight w:val="none"/>
          <w:u w:val="none"/>
        </w:rPr>
        <w:t>企业法人营业执照，属于分支机构的还应当提交营业执照；</w:t>
      </w:r>
    </w:p>
    <w:p w14:paraId="0C463BDD">
      <w:pPr>
        <w:keepNext w:val="0"/>
        <w:keepLines w:val="0"/>
        <w:pageBreakBefore w:val="0"/>
        <w:widowControl/>
        <w:suppressLineNumbers w:val="0"/>
        <w:tabs>
          <w:tab w:val="left" w:pos="1890"/>
        </w:tabs>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color w:val="auto"/>
          <w:sz w:val="32"/>
          <w:szCs w:val="32"/>
          <w:highlight w:val="none"/>
          <w:u w:val="none"/>
        </w:rPr>
      </w:pP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（四）在本市的经营场所权属证明或租赁合同；</w:t>
      </w:r>
    </w:p>
    <w:p w14:paraId="2679A280">
      <w:pPr>
        <w:keepNext w:val="0"/>
        <w:keepLines w:val="0"/>
        <w:pageBreakBefore w:val="0"/>
        <w:widowControl/>
        <w:suppressLineNumbers w:val="0"/>
        <w:tabs>
          <w:tab w:val="left" w:pos="1890"/>
        </w:tabs>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color w:val="auto"/>
          <w:sz w:val="32"/>
          <w:szCs w:val="32"/>
          <w:highlight w:val="none"/>
          <w:u w:val="none"/>
        </w:rPr>
      </w:pP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（五）在本市的负责人员、管理人员、安全人员等相应管理人员信息；</w:t>
      </w:r>
    </w:p>
    <w:p w14:paraId="695DBD63">
      <w:pPr>
        <w:keepNext w:val="0"/>
        <w:keepLines w:val="0"/>
        <w:pageBreakBefore w:val="0"/>
        <w:widowControl/>
        <w:suppressLineNumbers w:val="0"/>
        <w:tabs>
          <w:tab w:val="left" w:pos="1890"/>
        </w:tabs>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color w:val="auto"/>
          <w:sz w:val="32"/>
          <w:szCs w:val="32"/>
          <w:highlight w:val="none"/>
          <w:u w:val="none"/>
        </w:rPr>
      </w:pP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（六）注册地省级有关部门出具的线上服务能力认定结果；其中，属于子公司的可以提交总公司有关线上服务能力认定结果及关系证明</w:t>
      </w:r>
      <w:r>
        <w:rPr>
          <w:rFonts w:hint="eastAsia" w:eastAsia="方正仿宋简体" w:cs="方正仿宋简体"/>
          <w:i w:val="0"/>
          <w:iCs w:val="0"/>
          <w:caps w:val="0"/>
          <w:color w:val="auto"/>
          <w:spacing w:val="0"/>
          <w:kern w:val="0"/>
          <w:sz w:val="32"/>
          <w:szCs w:val="32"/>
          <w:highlight w:val="none"/>
          <w:u w:val="none"/>
          <w:lang w:val="en-US" w:eastAsia="zh-CN" w:bidi="ar"/>
        </w:rPr>
        <w:t>；</w:t>
      </w:r>
    </w:p>
    <w:p w14:paraId="014E8C96">
      <w:pPr>
        <w:keepNext w:val="0"/>
        <w:keepLines w:val="0"/>
        <w:pageBreakBefore w:val="0"/>
        <w:widowControl/>
        <w:suppressLineNumbers w:val="0"/>
        <w:tabs>
          <w:tab w:val="left" w:pos="1890"/>
        </w:tabs>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color w:val="auto"/>
          <w:sz w:val="32"/>
          <w:szCs w:val="32"/>
          <w:highlight w:val="none"/>
          <w:u w:val="none"/>
        </w:rPr>
      </w:pP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（七）经营管理制度、安全生产管理制度和服务质量保障等制度规范文本，其中应包括车内</w:t>
      </w:r>
      <w:r>
        <w:rPr>
          <w:rFonts w:hint="eastAsia" w:eastAsia="方正仿宋简体" w:cs="方正仿宋简体"/>
          <w:i w:val="0"/>
          <w:iCs w:val="0"/>
          <w:caps w:val="0"/>
          <w:color w:val="auto"/>
          <w:spacing w:val="0"/>
          <w:kern w:val="0"/>
          <w:sz w:val="32"/>
          <w:szCs w:val="32"/>
          <w:highlight w:val="none"/>
          <w:u w:val="none"/>
          <w:lang w:val="en-US" w:eastAsia="zh-CN" w:bidi="ar"/>
        </w:rPr>
        <w:t>人员伤亡</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赔付保险方案</w:t>
      </w:r>
      <w:r>
        <w:rPr>
          <w:rFonts w:hint="eastAsia" w:eastAsia="方正仿宋简体" w:cs="方正仿宋简体"/>
          <w:i w:val="0"/>
          <w:iCs w:val="0"/>
          <w:caps w:val="0"/>
          <w:color w:val="auto"/>
          <w:spacing w:val="0"/>
          <w:kern w:val="0"/>
          <w:sz w:val="32"/>
          <w:szCs w:val="32"/>
          <w:highlight w:val="none"/>
          <w:u w:val="none"/>
          <w:lang w:val="en-US" w:eastAsia="zh-CN" w:bidi="ar"/>
        </w:rPr>
        <w:t>、</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企业履行社会责任承诺书；</w:t>
      </w:r>
    </w:p>
    <w:p w14:paraId="552D2DBC">
      <w:pPr>
        <w:keepNext w:val="0"/>
        <w:keepLines w:val="0"/>
        <w:pageBreakBefore w:val="0"/>
        <w:widowControl/>
        <w:suppressLineNumbers w:val="0"/>
        <w:tabs>
          <w:tab w:val="left" w:pos="1890"/>
        </w:tabs>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color w:val="auto"/>
          <w:sz w:val="32"/>
          <w:szCs w:val="32"/>
          <w:highlight w:val="none"/>
          <w:u w:val="none"/>
        </w:rPr>
      </w:pP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（八）使用电子支付的，应当提供与银行、非银行支付机构签订的支付结算服务协议文本；</w:t>
      </w:r>
    </w:p>
    <w:p w14:paraId="499BAB01">
      <w:pPr>
        <w:keepNext w:val="0"/>
        <w:keepLines w:val="0"/>
        <w:pageBreakBefore w:val="0"/>
        <w:widowControl/>
        <w:suppressLineNumbers w:val="0"/>
        <w:tabs>
          <w:tab w:val="left" w:pos="1890"/>
        </w:tabs>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color w:val="auto"/>
          <w:sz w:val="32"/>
          <w:szCs w:val="32"/>
          <w:highlight w:val="none"/>
          <w:u w:val="none"/>
        </w:rPr>
      </w:pP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（九）法律法规要求提供的其他材料。</w:t>
      </w:r>
    </w:p>
    <w:p w14:paraId="121DCF7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pPr>
      <w:r>
        <w:rPr>
          <w:rFonts w:hint="eastAsia" w:ascii="Times New Roman" w:hAnsi="Times New Roman" w:eastAsia="黑体" w:cs="黑体"/>
          <w:b w:val="0"/>
          <w:bCs w:val="0"/>
          <w:i w:val="0"/>
          <w:iCs w:val="0"/>
          <w:caps w:val="0"/>
          <w:color w:val="auto"/>
          <w:spacing w:val="0"/>
          <w:kern w:val="0"/>
          <w:sz w:val="32"/>
          <w:szCs w:val="32"/>
          <w:highlight w:val="none"/>
          <w:u w:val="none"/>
          <w:lang w:val="en-US" w:eastAsia="zh-CN" w:bidi="ar"/>
        </w:rPr>
        <w:t>第九条</w:t>
      </w:r>
      <w:r>
        <w:rPr>
          <w:rFonts w:hint="default" w:ascii="Times New Roman" w:hAnsi="Times New Roman" w:eastAsia="仿宋_GB2312" w:cs="仿宋_GB2312"/>
          <w:i w:val="0"/>
          <w:iCs w:val="0"/>
          <w:caps w:val="0"/>
          <w:color w:val="auto"/>
          <w:spacing w:val="0"/>
          <w:kern w:val="0"/>
          <w:sz w:val="32"/>
          <w:szCs w:val="32"/>
          <w:highlight w:val="none"/>
          <w:u w:val="none"/>
          <w:lang w:val="en-US" w:eastAsia="zh-CN" w:bidi="ar"/>
        </w:rPr>
        <w:t xml:space="preserve"> </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市交通运输</w:t>
      </w:r>
      <w:r>
        <w:rPr>
          <w:rFonts w:hint="eastAsia" w:eastAsia="方正仿宋简体" w:cs="方正仿宋简体"/>
          <w:i w:val="0"/>
          <w:iCs w:val="0"/>
          <w:caps w:val="0"/>
          <w:color w:val="auto"/>
          <w:spacing w:val="0"/>
          <w:kern w:val="0"/>
          <w:sz w:val="32"/>
          <w:szCs w:val="32"/>
          <w:highlight w:val="none"/>
          <w:u w:val="none"/>
          <w:lang w:val="en-US" w:eastAsia="zh-CN" w:bidi="ar"/>
        </w:rPr>
        <w:t>主管</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部门应当自受理之日起20日内作出许可或者不予许可的决定。20日内不能作出决定的，经</w:t>
      </w:r>
      <w:r>
        <w:rPr>
          <w:rFonts w:hint="eastAsia" w:eastAsia="方正仿宋简体" w:cs="方正仿宋简体"/>
          <w:i w:val="0"/>
          <w:iCs w:val="0"/>
          <w:caps w:val="0"/>
          <w:color w:val="auto"/>
          <w:spacing w:val="0"/>
          <w:kern w:val="0"/>
          <w:sz w:val="32"/>
          <w:szCs w:val="32"/>
          <w:highlight w:val="none"/>
          <w:u w:val="none"/>
          <w:lang w:val="en-US" w:eastAsia="zh-CN" w:bidi="ar"/>
        </w:rPr>
        <w:t>本</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部门负责人批准，可以延长10日，并应当将延长期限的理由告知申请人。作出许可决定的，</w:t>
      </w:r>
      <w:r>
        <w:rPr>
          <w:rFonts w:hint="eastAsia" w:eastAsia="方正仿宋简体" w:cs="方正仿宋简体"/>
          <w:i w:val="0"/>
          <w:iCs w:val="0"/>
          <w:caps w:val="0"/>
          <w:color w:val="auto"/>
          <w:spacing w:val="0"/>
          <w:kern w:val="0"/>
          <w:sz w:val="32"/>
          <w:szCs w:val="32"/>
          <w:highlight w:val="none"/>
          <w:u w:val="none"/>
          <w:lang w:val="en-US" w:eastAsia="zh-CN" w:bidi="ar"/>
        </w:rPr>
        <w:t>核发</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《网络预约出租汽车经营许可证》。经营范围为网络预约出租汽车客运，经营区域为伊宁市行政区域内，</w:t>
      </w:r>
      <w:r>
        <w:rPr>
          <w:rFonts w:hint="eastAsia" w:eastAsia="方正仿宋简体" w:cs="方正仿宋简体"/>
          <w:i w:val="0"/>
          <w:iCs w:val="0"/>
          <w:caps w:val="0"/>
          <w:color w:val="auto"/>
          <w:spacing w:val="0"/>
          <w:kern w:val="0"/>
          <w:sz w:val="32"/>
          <w:szCs w:val="32"/>
          <w:highlight w:val="none"/>
          <w:u w:val="none"/>
          <w:lang w:val="en-US" w:eastAsia="zh-CN" w:bidi="ar"/>
        </w:rPr>
        <w:t>经营期限</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4年。</w:t>
      </w:r>
    </w:p>
    <w:p w14:paraId="6027A33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pP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对不符合规定条件的申请作出不予行政许可决定的，应当向申请人出具《不予行政许可决定书》。</w:t>
      </w:r>
    </w:p>
    <w:p w14:paraId="7FF4D92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00"/>
        <w:jc w:val="both"/>
        <w:textAlignment w:val="auto"/>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pP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网约车平台公司应当在取得《网络预约出租汽车经营许可证》</w:t>
      </w:r>
      <w:r>
        <w:rPr>
          <w:rFonts w:hint="eastAsia" w:eastAsia="方正仿宋简体" w:cs="方正仿宋简体"/>
          <w:i w:val="0"/>
          <w:iCs w:val="0"/>
          <w:caps w:val="0"/>
          <w:color w:val="auto"/>
          <w:spacing w:val="0"/>
          <w:kern w:val="0"/>
          <w:sz w:val="32"/>
          <w:szCs w:val="32"/>
          <w:highlight w:val="none"/>
          <w:u w:val="none"/>
          <w:lang w:val="en-US" w:eastAsia="zh-CN" w:bidi="ar"/>
        </w:rPr>
        <w:t>后，同步</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向企业注册地省级通信主管部门申请互联网信息服务备案后，方可开展相关业务。</w:t>
      </w: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涉及经营电信业务的，还应当符合电信管理的相关规定。</w:t>
      </w:r>
    </w:p>
    <w:p w14:paraId="0A0D3C7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00"/>
        <w:jc w:val="both"/>
        <w:textAlignment w:val="auto"/>
        <w:rPr>
          <w:rFonts w:hint="eastAsia" w:ascii="Times New Roman" w:hAnsi="Times New Roman" w:eastAsia="方正仿宋简体" w:cs="方正仿宋简体"/>
          <w:color w:val="auto"/>
          <w:sz w:val="32"/>
          <w:szCs w:val="32"/>
          <w:highlight w:val="none"/>
          <w:u w:val="none"/>
        </w:rPr>
      </w:pP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网约车平台公司应当自网络正式联通之日起30日内，到网约车平台公司管理运营机构所在地的省级人民政府公安机关指定受理机关办理备案手续。</w:t>
      </w:r>
    </w:p>
    <w:p w14:paraId="613FC9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color w:val="auto"/>
          <w:sz w:val="32"/>
          <w:szCs w:val="32"/>
          <w:highlight w:val="none"/>
          <w:u w:val="none"/>
        </w:rPr>
      </w:pPr>
      <w:r>
        <w:rPr>
          <w:rFonts w:hint="eastAsia" w:ascii="Times New Roman" w:hAnsi="Times New Roman" w:eastAsia="黑体" w:cs="黑体"/>
          <w:b w:val="0"/>
          <w:bCs w:val="0"/>
          <w:i w:val="0"/>
          <w:iCs w:val="0"/>
          <w:caps w:val="0"/>
          <w:color w:val="auto"/>
          <w:spacing w:val="0"/>
          <w:kern w:val="0"/>
          <w:sz w:val="32"/>
          <w:szCs w:val="32"/>
          <w:highlight w:val="none"/>
          <w:u w:val="none"/>
          <w:lang w:val="en-US" w:eastAsia="zh-CN" w:bidi="ar"/>
        </w:rPr>
        <w:t>第十条</w:t>
      </w:r>
      <w:r>
        <w:rPr>
          <w:rFonts w:hint="default" w:ascii="Times New Roman" w:hAnsi="Times New Roman" w:eastAsia="仿宋_GB2312" w:cs="仿宋_GB2312"/>
          <w:i w:val="0"/>
          <w:iCs w:val="0"/>
          <w:caps w:val="0"/>
          <w:color w:val="auto"/>
          <w:spacing w:val="0"/>
          <w:kern w:val="0"/>
          <w:sz w:val="32"/>
          <w:szCs w:val="32"/>
          <w:highlight w:val="none"/>
          <w:u w:val="none"/>
          <w:lang w:val="en-US" w:eastAsia="zh-CN" w:bidi="ar"/>
        </w:rPr>
        <w:t xml:space="preserve"> </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网约车平台公司在经营许可有效期届满30日前，可以向原许可机关申请延续许可，原许可机关依据本</w:t>
      </w:r>
      <w:r>
        <w:rPr>
          <w:rFonts w:hint="eastAsia" w:eastAsia="方正仿宋简体" w:cs="方正仿宋简体"/>
          <w:i w:val="0"/>
          <w:iCs w:val="0"/>
          <w:caps w:val="0"/>
          <w:color w:val="auto"/>
          <w:spacing w:val="0"/>
          <w:kern w:val="0"/>
          <w:sz w:val="32"/>
          <w:szCs w:val="32"/>
          <w:highlight w:val="none"/>
          <w:u w:val="none"/>
          <w:lang w:val="en-US" w:eastAsia="zh-CN" w:bidi="ar"/>
        </w:rPr>
        <w:t>实施细则</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第六条规定，结合网约车</w:t>
      </w:r>
      <w:r>
        <w:rPr>
          <w:rFonts w:hint="eastAsia" w:eastAsia="方正仿宋简体" w:cs="方正仿宋简体"/>
          <w:i w:val="0"/>
          <w:iCs w:val="0"/>
          <w:caps w:val="0"/>
          <w:color w:val="auto"/>
          <w:spacing w:val="0"/>
          <w:kern w:val="0"/>
          <w:sz w:val="32"/>
          <w:szCs w:val="32"/>
          <w:highlight w:val="none"/>
          <w:u w:val="none"/>
          <w:lang w:val="en-US" w:eastAsia="zh-CN" w:bidi="ar"/>
        </w:rPr>
        <w:t>平台</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公司在经营许可有效期内的经营行为和质量信誉考核等情况，依法作出是否准予延续许可的决定。</w:t>
      </w:r>
    </w:p>
    <w:p w14:paraId="07178B0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00"/>
        <w:jc w:val="both"/>
        <w:textAlignment w:val="auto"/>
        <w:rPr>
          <w:rFonts w:hint="eastAsia" w:ascii="Times New Roman" w:hAnsi="Times New Roman" w:eastAsia="方正仿宋简体" w:cs="方正仿宋简体"/>
          <w:color w:val="auto"/>
          <w:sz w:val="32"/>
          <w:szCs w:val="32"/>
          <w:highlight w:val="none"/>
          <w:u w:val="none"/>
        </w:rPr>
      </w:pP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网约车平台公司因合并、分立产生新的经营主体的，新的经营主体应当向原许可机关重新申请经营许可。</w:t>
      </w:r>
    </w:p>
    <w:p w14:paraId="2042D5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00"/>
        <w:jc w:val="both"/>
        <w:textAlignment w:val="auto"/>
        <w:rPr>
          <w:rFonts w:hint="eastAsia" w:ascii="Times New Roman" w:hAnsi="Times New Roman" w:eastAsia="方正仿宋简体" w:cs="方正仿宋简体"/>
          <w:color w:val="auto"/>
          <w:sz w:val="32"/>
          <w:szCs w:val="32"/>
          <w:highlight w:val="none"/>
          <w:u w:val="none"/>
        </w:rPr>
      </w:pP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网约车平台公司变更名称、地址的，应当向原许可机关办理报备。</w:t>
      </w:r>
    </w:p>
    <w:p w14:paraId="77E4ECF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Times New Roman" w:hAnsi="Times New Roman" w:eastAsia="黑体" w:cs="黑体"/>
          <w:b w:val="0"/>
          <w:bCs w:val="0"/>
          <w:i w:val="0"/>
          <w:iCs w:val="0"/>
          <w:caps w:val="0"/>
          <w:color w:val="auto"/>
          <w:spacing w:val="0"/>
          <w:kern w:val="0"/>
          <w:sz w:val="32"/>
          <w:szCs w:val="32"/>
          <w:highlight w:val="none"/>
          <w:u w:val="none"/>
          <w:lang w:val="en-US" w:eastAsia="zh-CN" w:bidi="ar"/>
        </w:rPr>
      </w:pPr>
    </w:p>
    <w:p w14:paraId="2E911A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仿宋_GB2312" w:cs="仿宋_GB2312"/>
          <w:b/>
          <w:bCs/>
          <w:i w:val="0"/>
          <w:iCs w:val="0"/>
          <w:caps w:val="0"/>
          <w:color w:val="auto"/>
          <w:spacing w:val="0"/>
          <w:kern w:val="0"/>
          <w:sz w:val="32"/>
          <w:szCs w:val="32"/>
          <w:highlight w:val="none"/>
          <w:u w:val="none"/>
          <w:lang w:val="en-US" w:eastAsia="zh-CN" w:bidi="ar"/>
        </w:rPr>
      </w:pPr>
      <w:r>
        <w:rPr>
          <w:rFonts w:hint="eastAsia" w:ascii="Times New Roman" w:hAnsi="Times New Roman" w:eastAsia="黑体" w:cs="黑体"/>
          <w:b w:val="0"/>
          <w:bCs w:val="0"/>
          <w:i w:val="0"/>
          <w:iCs w:val="0"/>
          <w:caps w:val="0"/>
          <w:color w:val="auto"/>
          <w:spacing w:val="0"/>
          <w:kern w:val="0"/>
          <w:sz w:val="32"/>
          <w:szCs w:val="32"/>
          <w:highlight w:val="none"/>
          <w:u w:val="none"/>
          <w:lang w:val="en-US" w:eastAsia="zh-CN" w:bidi="ar"/>
        </w:rPr>
        <w:t xml:space="preserve">第三章 </w:t>
      </w:r>
      <w:r>
        <w:rPr>
          <w:rFonts w:hint="eastAsia" w:eastAsia="黑体" w:cs="黑体"/>
          <w:b w:val="0"/>
          <w:bCs w:val="0"/>
          <w:i w:val="0"/>
          <w:iCs w:val="0"/>
          <w:caps w:val="0"/>
          <w:color w:val="auto"/>
          <w:spacing w:val="0"/>
          <w:kern w:val="0"/>
          <w:sz w:val="32"/>
          <w:szCs w:val="32"/>
          <w:highlight w:val="none"/>
          <w:u w:val="none"/>
          <w:lang w:val="en-US" w:eastAsia="zh-CN" w:bidi="ar"/>
        </w:rPr>
        <w:t xml:space="preserve"> </w:t>
      </w:r>
      <w:r>
        <w:rPr>
          <w:rFonts w:hint="eastAsia" w:ascii="Times New Roman" w:hAnsi="Times New Roman" w:eastAsia="黑体" w:cs="黑体"/>
          <w:b w:val="0"/>
          <w:bCs w:val="0"/>
          <w:i w:val="0"/>
          <w:iCs w:val="0"/>
          <w:caps w:val="0"/>
          <w:color w:val="auto"/>
          <w:spacing w:val="0"/>
          <w:kern w:val="0"/>
          <w:sz w:val="32"/>
          <w:szCs w:val="32"/>
          <w:highlight w:val="none"/>
          <w:u w:val="none"/>
          <w:lang w:val="en-US" w:eastAsia="zh-CN" w:bidi="ar"/>
        </w:rPr>
        <w:t>网约车车辆和驾驶员</w:t>
      </w:r>
    </w:p>
    <w:p w14:paraId="48E61FD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color w:val="auto"/>
          <w:sz w:val="32"/>
          <w:szCs w:val="32"/>
          <w:highlight w:val="none"/>
          <w:u w:val="none"/>
        </w:rPr>
      </w:pPr>
      <w:r>
        <w:rPr>
          <w:rFonts w:hint="eastAsia" w:ascii="Times New Roman" w:hAnsi="Times New Roman" w:eastAsia="黑体" w:cs="黑体"/>
          <w:b w:val="0"/>
          <w:bCs w:val="0"/>
          <w:i w:val="0"/>
          <w:iCs w:val="0"/>
          <w:caps w:val="0"/>
          <w:color w:val="auto"/>
          <w:spacing w:val="0"/>
          <w:kern w:val="0"/>
          <w:sz w:val="32"/>
          <w:szCs w:val="32"/>
          <w:highlight w:val="none"/>
          <w:u w:val="none"/>
          <w:lang w:val="en-US" w:eastAsia="zh-CN" w:bidi="ar"/>
        </w:rPr>
        <w:t>第十一条</w:t>
      </w:r>
      <w:r>
        <w:rPr>
          <w:rFonts w:hint="default" w:ascii="Times New Roman" w:hAnsi="Times New Roman" w:eastAsia="仿宋_GB2312" w:cs="仿宋_GB2312"/>
          <w:i w:val="0"/>
          <w:iCs w:val="0"/>
          <w:caps w:val="0"/>
          <w:color w:val="auto"/>
          <w:spacing w:val="0"/>
          <w:kern w:val="0"/>
          <w:sz w:val="32"/>
          <w:szCs w:val="32"/>
          <w:highlight w:val="none"/>
          <w:u w:val="none"/>
          <w:lang w:val="en-US" w:eastAsia="zh-CN" w:bidi="ar"/>
        </w:rPr>
        <w:t xml:space="preserve"> </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网约车线下</w:t>
      </w:r>
      <w:r>
        <w:rPr>
          <w:rFonts w:hint="eastAsia" w:eastAsia="方正仿宋简体" w:cs="方正仿宋简体"/>
          <w:i w:val="0"/>
          <w:iCs w:val="0"/>
          <w:caps w:val="0"/>
          <w:color w:val="auto"/>
          <w:spacing w:val="0"/>
          <w:kern w:val="0"/>
          <w:sz w:val="32"/>
          <w:szCs w:val="32"/>
          <w:highlight w:val="none"/>
          <w:u w:val="none"/>
          <w:lang w:val="en-US" w:eastAsia="zh-CN" w:bidi="ar"/>
        </w:rPr>
        <w:t>运营服务公司</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应具备以下条件：</w:t>
      </w:r>
    </w:p>
    <w:p w14:paraId="37F6872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pP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（一）按照道路运输相关法律、法规配备安全生产管理人员</w:t>
      </w:r>
      <w:r>
        <w:rPr>
          <w:rFonts w:hint="eastAsia" w:eastAsia="方正仿宋简体" w:cs="方正仿宋简体"/>
          <w:i w:val="0"/>
          <w:iCs w:val="0"/>
          <w:caps w:val="0"/>
          <w:color w:val="auto"/>
          <w:spacing w:val="0"/>
          <w:kern w:val="0"/>
          <w:sz w:val="32"/>
          <w:szCs w:val="32"/>
          <w:highlight w:val="none"/>
          <w:u w:val="none"/>
          <w:lang w:val="en-US" w:eastAsia="zh-CN" w:bidi="ar"/>
        </w:rPr>
        <w:t>和</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视频监控人员。</w:t>
      </w:r>
    </w:p>
    <w:p w14:paraId="071131E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color w:val="auto"/>
          <w:sz w:val="32"/>
          <w:szCs w:val="32"/>
          <w:highlight w:val="none"/>
          <w:u w:val="none"/>
        </w:rPr>
      </w:pP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（二）具备投诉处理、驾驶员培训、管理、网络监控等本地化服务管理能力；</w:t>
      </w:r>
    </w:p>
    <w:p w14:paraId="060202D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color w:val="auto"/>
          <w:sz w:val="32"/>
          <w:szCs w:val="32"/>
          <w:highlight w:val="none"/>
          <w:u w:val="none"/>
        </w:rPr>
      </w:pP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（三）</w:t>
      </w:r>
      <w:r>
        <w:rPr>
          <w:rFonts w:hint="eastAsia" w:ascii="仿宋_GB2312" w:hAnsi="仿宋_GB2312" w:eastAsia="仿宋_GB2312" w:cs="仿宋_GB2312"/>
          <w:color w:val="auto"/>
          <w:sz w:val="32"/>
          <w:szCs w:val="32"/>
          <w:highlight w:val="none"/>
        </w:rPr>
        <w:t>在服务所在地有相应服务机构服务能力</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w:t>
      </w:r>
    </w:p>
    <w:p w14:paraId="67D72A6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color w:val="auto"/>
          <w:sz w:val="32"/>
          <w:szCs w:val="32"/>
          <w:highlight w:val="none"/>
          <w:u w:val="none"/>
        </w:rPr>
      </w:pP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（四）有健全的经营管理制度、安全生产管理制度和服务质量保障制度；</w:t>
      </w:r>
    </w:p>
    <w:p w14:paraId="433A5F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pP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（五）法律法规规定的其他条件。</w:t>
      </w:r>
    </w:p>
    <w:p w14:paraId="460026B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color w:val="auto"/>
          <w:sz w:val="32"/>
          <w:szCs w:val="32"/>
          <w:highlight w:val="none"/>
          <w:u w:val="none"/>
        </w:rPr>
      </w:pPr>
      <w:r>
        <w:rPr>
          <w:rFonts w:hint="eastAsia" w:ascii="Times New Roman" w:hAnsi="Times New Roman" w:eastAsia="黑体" w:cs="黑体"/>
          <w:b w:val="0"/>
          <w:bCs w:val="0"/>
          <w:i w:val="0"/>
          <w:iCs w:val="0"/>
          <w:caps w:val="0"/>
          <w:color w:val="auto"/>
          <w:spacing w:val="0"/>
          <w:kern w:val="0"/>
          <w:sz w:val="32"/>
          <w:szCs w:val="32"/>
          <w:highlight w:val="none"/>
          <w:u w:val="none"/>
          <w:lang w:val="en-US" w:eastAsia="zh-CN" w:bidi="ar"/>
        </w:rPr>
        <w:t>第十二条</w:t>
      </w:r>
      <w:r>
        <w:rPr>
          <w:rFonts w:hint="default" w:ascii="Times New Roman" w:hAnsi="Times New Roman" w:eastAsia="仿宋_GB2312" w:cs="仿宋_GB2312"/>
          <w:i w:val="0"/>
          <w:iCs w:val="0"/>
          <w:caps w:val="0"/>
          <w:color w:val="auto"/>
          <w:spacing w:val="0"/>
          <w:kern w:val="0"/>
          <w:sz w:val="32"/>
          <w:szCs w:val="32"/>
          <w:highlight w:val="none"/>
          <w:u w:val="none"/>
          <w:lang w:val="en-US" w:eastAsia="zh-CN" w:bidi="ar"/>
        </w:rPr>
        <w:t xml:space="preserve"> </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从事网约车经营的车辆，车型档次应高于现有巡游出租汽车标准，且符合下列条件：</w:t>
      </w:r>
    </w:p>
    <w:p w14:paraId="471F8B9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pP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（一）车辆技术性能符合运营安全相关标准要求的7座及以下乘用车；</w:t>
      </w:r>
    </w:p>
    <w:p w14:paraId="2DB0BF7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color w:val="auto"/>
          <w:sz w:val="32"/>
          <w:szCs w:val="32"/>
          <w:highlight w:val="none"/>
          <w:u w:val="none"/>
        </w:rPr>
      </w:pP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（二）安装具有行驶记录功能的车辆卫星定位装置、应急报警装置（具有一键报警功能）、车载智能终端设备（含人机交互功能显示屏，具有可安装网约营运服务司机端APP、计时计程、车内及车外视频记录等功能</w:t>
      </w:r>
      <w:r>
        <w:rPr>
          <w:rFonts w:hint="eastAsia" w:eastAsia="方正仿宋简体" w:cs="方正仿宋简体"/>
          <w:i w:val="0"/>
          <w:iCs w:val="0"/>
          <w:caps w:val="0"/>
          <w:color w:val="auto"/>
          <w:spacing w:val="0"/>
          <w:kern w:val="0"/>
          <w:sz w:val="32"/>
          <w:szCs w:val="32"/>
          <w:highlight w:val="none"/>
          <w:u w:val="none"/>
          <w:lang w:val="en-US" w:eastAsia="zh-CN" w:bidi="ar"/>
        </w:rPr>
        <w:t>）</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，并</w:t>
      </w:r>
      <w:r>
        <w:rPr>
          <w:rFonts w:hint="eastAsia" w:eastAsia="方正仿宋简体" w:cs="方正仿宋简体"/>
          <w:i w:val="0"/>
          <w:iCs w:val="0"/>
          <w:caps w:val="0"/>
          <w:color w:val="auto"/>
          <w:spacing w:val="0"/>
          <w:kern w:val="0"/>
          <w:sz w:val="32"/>
          <w:szCs w:val="32"/>
          <w:highlight w:val="none"/>
          <w:u w:val="none"/>
          <w:lang w:val="en-US" w:eastAsia="zh-CN" w:bidi="ar"/>
        </w:rPr>
        <w:t>按照</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道路运输车辆卫星定位系统相关标准接入</w:t>
      </w: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市交通运输</w:t>
      </w:r>
      <w:r>
        <w:rPr>
          <w:rFonts w:hint="eastAsia" w:eastAsia="方正仿宋简体" w:cs="方正仿宋简体"/>
          <w:i w:val="0"/>
          <w:iCs w:val="0"/>
          <w:caps w:val="0"/>
          <w:strike w:val="0"/>
          <w:dstrike w:val="0"/>
          <w:color w:val="auto"/>
          <w:spacing w:val="0"/>
          <w:kern w:val="0"/>
          <w:sz w:val="32"/>
          <w:szCs w:val="32"/>
          <w:highlight w:val="none"/>
          <w:u w:val="none"/>
          <w:lang w:val="en-US" w:eastAsia="zh-CN" w:bidi="ar"/>
        </w:rPr>
        <w:t>主管</w:t>
      </w: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部门监管平台</w:t>
      </w:r>
      <w:r>
        <w:rPr>
          <w:rFonts w:hint="eastAsia" w:eastAsia="方正仿宋简体" w:cs="方正仿宋简体"/>
          <w:i w:val="0"/>
          <w:iCs w:val="0"/>
          <w:caps w:val="0"/>
          <w:color w:val="auto"/>
          <w:spacing w:val="0"/>
          <w:kern w:val="0"/>
          <w:sz w:val="32"/>
          <w:szCs w:val="32"/>
          <w:highlight w:val="none"/>
          <w:u w:val="none"/>
          <w:lang w:val="en-US" w:eastAsia="zh-CN" w:bidi="ar"/>
        </w:rPr>
        <w:t>和</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本市许可的网约车平台；</w:t>
      </w:r>
    </w:p>
    <w:p w14:paraId="02396A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color w:val="auto"/>
          <w:sz w:val="32"/>
          <w:szCs w:val="32"/>
          <w:highlight w:val="none"/>
          <w:u w:val="none"/>
        </w:rPr>
      </w:pP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（三）鼓励使用新能源乘用车；</w:t>
      </w:r>
    </w:p>
    <w:p w14:paraId="2AC31AA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color w:val="auto"/>
          <w:sz w:val="32"/>
          <w:szCs w:val="32"/>
          <w:highlight w:val="none"/>
          <w:u w:val="none"/>
        </w:rPr>
      </w:pP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（四）车辆外观颜色和车辆标识应当符合当地交通运输</w:t>
      </w:r>
      <w:r>
        <w:rPr>
          <w:rFonts w:hint="eastAsia" w:eastAsia="方正仿宋简体" w:cs="方正仿宋简体"/>
          <w:i w:val="0"/>
          <w:iCs w:val="0"/>
          <w:caps w:val="0"/>
          <w:color w:val="auto"/>
          <w:spacing w:val="0"/>
          <w:kern w:val="0"/>
          <w:sz w:val="32"/>
          <w:szCs w:val="32"/>
          <w:highlight w:val="none"/>
          <w:u w:val="none"/>
          <w:lang w:val="en-US" w:eastAsia="zh-CN" w:bidi="ar"/>
        </w:rPr>
        <w:t>主管</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部门的规定，并在车辆明显位置张贴网约车统一标识；车辆不得安装巡游出租汽车顶灯标志、营运标志和空车待租标志，车身不得张贴营业性广告；</w:t>
      </w:r>
    </w:p>
    <w:p w14:paraId="5C79DAB7">
      <w:pPr>
        <w:pStyle w:val="2"/>
        <w:rPr>
          <w:rFonts w:hint="eastAsia" w:ascii="Times New Roman" w:hAnsi="Times New Roman" w:eastAsia="方正仿宋简体" w:cs="方正仿宋简体"/>
          <w:color w:val="auto"/>
          <w:kern w:val="0"/>
          <w:sz w:val="32"/>
          <w:szCs w:val="32"/>
          <w:highlight w:val="none"/>
          <w:u w:val="none"/>
          <w:lang w:bidi="ar"/>
        </w:rPr>
      </w:pP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（五）车辆行驶证载明的注册</w:t>
      </w:r>
      <w:r>
        <w:rPr>
          <w:rFonts w:hint="eastAsia" w:eastAsia="方正仿宋简体" w:cs="方正仿宋简体"/>
          <w:i w:val="0"/>
          <w:iCs w:val="0"/>
          <w:caps w:val="0"/>
          <w:color w:val="auto"/>
          <w:spacing w:val="0"/>
          <w:kern w:val="0"/>
          <w:sz w:val="32"/>
          <w:szCs w:val="32"/>
          <w:highlight w:val="none"/>
          <w:u w:val="none"/>
          <w:lang w:val="en-US" w:eastAsia="zh-CN" w:bidi="ar"/>
        </w:rPr>
        <w:t>之日</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至申请之日未满半年</w:t>
      </w:r>
      <w:r>
        <w:rPr>
          <w:rFonts w:hint="eastAsia" w:ascii="Times New Roman" w:hAnsi="Times New Roman" w:eastAsia="方正仿宋简体" w:cs="方正仿宋简体"/>
          <w:color w:val="auto"/>
          <w:kern w:val="0"/>
          <w:sz w:val="32"/>
          <w:szCs w:val="32"/>
          <w:highlight w:val="none"/>
          <w:u w:val="none"/>
          <w:lang w:bidi="ar"/>
        </w:rPr>
        <w:t>（以旧车转化方式准入的另有规定的从其规定）</w:t>
      </w:r>
      <w:r>
        <w:rPr>
          <w:rFonts w:hint="eastAsia" w:eastAsia="方正仿宋简体" w:cs="方正仿宋简体"/>
          <w:color w:val="auto"/>
          <w:kern w:val="0"/>
          <w:sz w:val="32"/>
          <w:szCs w:val="32"/>
          <w:highlight w:val="none"/>
          <w:u w:val="none"/>
          <w:lang w:eastAsia="zh-CN" w:bidi="ar"/>
        </w:rPr>
        <w:t>；</w:t>
      </w:r>
    </w:p>
    <w:p w14:paraId="3A7C88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pP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（六）在本市公安车辆管理部门登记且车辆性质为</w:t>
      </w: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“预约出租客运”</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，具有营运车辆相关保险：交通事故责任强制保险、第三者责任保险、机动车车上人员责任保险，且车辆在检验有效期内没有未处理完毕的交通违法信息；</w:t>
      </w:r>
    </w:p>
    <w:p w14:paraId="5A98763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eastAsia="方正仿宋简体" w:cs="方正仿宋简体"/>
          <w:i w:val="0"/>
          <w:iCs w:val="0"/>
          <w:caps w:val="0"/>
          <w:color w:val="auto"/>
          <w:spacing w:val="0"/>
          <w:kern w:val="0"/>
          <w:sz w:val="32"/>
          <w:szCs w:val="32"/>
          <w:highlight w:val="none"/>
          <w:u w:val="none"/>
          <w:lang w:val="en-US" w:eastAsia="zh-CN" w:bidi="ar"/>
        </w:rPr>
      </w:pPr>
      <w:r>
        <w:rPr>
          <w:rFonts w:hint="eastAsia" w:eastAsia="方正仿宋简体" w:cs="方正仿宋简体"/>
          <w:i w:val="0"/>
          <w:iCs w:val="0"/>
          <w:caps w:val="0"/>
          <w:color w:val="auto"/>
          <w:spacing w:val="0"/>
          <w:kern w:val="0"/>
          <w:sz w:val="32"/>
          <w:szCs w:val="32"/>
          <w:highlight w:val="none"/>
          <w:u w:val="none"/>
          <w:lang w:val="en-US" w:eastAsia="zh-CN" w:bidi="ar"/>
        </w:rPr>
        <w:t>（七）首批车辆先以旧车转化形式进行，且不受本条第一、第三款限制。</w:t>
      </w:r>
    </w:p>
    <w:p w14:paraId="275BAB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color w:val="auto"/>
          <w:sz w:val="32"/>
          <w:szCs w:val="32"/>
          <w:highlight w:val="none"/>
          <w:u w:val="none"/>
        </w:rPr>
      </w:pPr>
      <w:r>
        <w:rPr>
          <w:rFonts w:hint="eastAsia" w:ascii="Times New Roman" w:hAnsi="Times New Roman" w:eastAsia="黑体" w:cs="黑体"/>
          <w:b w:val="0"/>
          <w:bCs w:val="0"/>
          <w:i w:val="0"/>
          <w:iCs w:val="0"/>
          <w:caps w:val="0"/>
          <w:color w:val="auto"/>
          <w:spacing w:val="0"/>
          <w:kern w:val="0"/>
          <w:sz w:val="32"/>
          <w:szCs w:val="32"/>
          <w:highlight w:val="none"/>
          <w:u w:val="none"/>
          <w:lang w:val="en-US" w:eastAsia="zh-CN" w:bidi="ar"/>
        </w:rPr>
        <w:t>第十三条</w:t>
      </w:r>
      <w:r>
        <w:rPr>
          <w:rFonts w:hint="eastAsia" w:ascii="Times New Roman" w:hAnsi="Times New Roman" w:eastAsia="仿宋_GB2312" w:cs="仿宋_GB2312"/>
          <w:i w:val="0"/>
          <w:iCs w:val="0"/>
          <w:caps w:val="0"/>
          <w:color w:val="auto"/>
          <w:spacing w:val="0"/>
          <w:kern w:val="0"/>
          <w:sz w:val="32"/>
          <w:szCs w:val="32"/>
          <w:highlight w:val="none"/>
          <w:u w:val="none"/>
          <w:lang w:val="en-US" w:eastAsia="zh-CN" w:bidi="ar"/>
        </w:rPr>
        <w:t xml:space="preserve"> </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申请从事网约车经营的车辆，</w:t>
      </w: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按照</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第十</w:t>
      </w:r>
      <w:r>
        <w:rPr>
          <w:rFonts w:hint="eastAsia" w:eastAsia="方正仿宋简体" w:cs="方正仿宋简体"/>
          <w:i w:val="0"/>
          <w:iCs w:val="0"/>
          <w:caps w:val="0"/>
          <w:color w:val="auto"/>
          <w:spacing w:val="0"/>
          <w:kern w:val="0"/>
          <w:sz w:val="32"/>
          <w:szCs w:val="32"/>
          <w:highlight w:val="none"/>
          <w:u w:val="none"/>
          <w:lang w:val="en-US" w:eastAsia="zh-CN" w:bidi="ar"/>
        </w:rPr>
        <w:t>二</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条规定，由网约车线下</w:t>
      </w:r>
      <w:r>
        <w:rPr>
          <w:rFonts w:hint="eastAsia" w:eastAsia="方正仿宋简体" w:cs="方正仿宋简体"/>
          <w:i w:val="0"/>
          <w:iCs w:val="0"/>
          <w:caps w:val="0"/>
          <w:color w:val="auto"/>
          <w:spacing w:val="0"/>
          <w:kern w:val="0"/>
          <w:sz w:val="32"/>
          <w:szCs w:val="32"/>
          <w:highlight w:val="none"/>
          <w:u w:val="none"/>
          <w:lang w:val="en-US" w:eastAsia="zh-CN" w:bidi="ar"/>
        </w:rPr>
        <w:t>运营服务公司</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向市交通运输主管部门提出申请，市交通运输主管部门对符合条</w:t>
      </w:r>
      <w:r>
        <w:rPr>
          <w:rFonts w:hint="eastAsia" w:eastAsia="方正仿宋简体" w:cs="方正仿宋简体"/>
          <w:i w:val="0"/>
          <w:iCs w:val="0"/>
          <w:caps w:val="0"/>
          <w:color w:val="auto"/>
          <w:spacing w:val="0"/>
          <w:kern w:val="0"/>
          <w:sz w:val="32"/>
          <w:szCs w:val="32"/>
          <w:highlight w:val="none"/>
          <w:u w:val="none"/>
          <w:lang w:val="en-US" w:eastAsia="zh-CN" w:bidi="ar"/>
        </w:rPr>
        <w:t>件的</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车辆办理网络预约</w:t>
      </w:r>
      <w:r>
        <w:rPr>
          <w:rFonts w:hint="eastAsia" w:eastAsia="方正仿宋简体" w:cs="方正仿宋简体"/>
          <w:i w:val="0"/>
          <w:iCs w:val="0"/>
          <w:caps w:val="0"/>
          <w:color w:val="auto"/>
          <w:spacing w:val="0"/>
          <w:kern w:val="0"/>
          <w:sz w:val="32"/>
          <w:szCs w:val="32"/>
          <w:highlight w:val="none"/>
          <w:u w:val="none"/>
          <w:lang w:val="en-US" w:eastAsia="zh-CN" w:bidi="ar"/>
        </w:rPr>
        <w:t>出租汽车</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登记手续。</w:t>
      </w:r>
    </w:p>
    <w:p w14:paraId="7362CC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Times New Roman" w:hAnsi="Times New Roman" w:eastAsia="方正仿宋简体" w:cs="方正仿宋简体"/>
          <w:strike/>
          <w:dstrike w:val="0"/>
          <w:color w:val="auto"/>
          <w:sz w:val="32"/>
          <w:szCs w:val="32"/>
          <w:highlight w:val="none"/>
          <w:u w:val="none"/>
        </w:rPr>
      </w:pPr>
      <w:r>
        <w:rPr>
          <w:rFonts w:hint="default" w:ascii="Times New Roman" w:hAnsi="Times New Roman" w:eastAsia="仿宋_GB2312" w:cs="仿宋_GB2312"/>
          <w:i w:val="0"/>
          <w:iCs w:val="0"/>
          <w:caps w:val="0"/>
          <w:color w:val="auto"/>
          <w:spacing w:val="0"/>
          <w:kern w:val="0"/>
          <w:sz w:val="32"/>
          <w:szCs w:val="32"/>
          <w:highlight w:val="none"/>
          <w:u w:val="none"/>
          <w:lang w:val="en-US" w:eastAsia="zh-CN" w:bidi="ar"/>
        </w:rPr>
        <w:t>  </w:t>
      </w:r>
      <w:r>
        <w:rPr>
          <w:rFonts w:hint="eastAsia" w:ascii="Times New Roman" w:hAnsi="Times New Roman" w:eastAsia="仿宋_GB2312" w:cs="仿宋_GB2312"/>
          <w:i w:val="0"/>
          <w:iCs w:val="0"/>
          <w:caps w:val="0"/>
          <w:color w:val="auto"/>
          <w:spacing w:val="0"/>
          <w:kern w:val="0"/>
          <w:sz w:val="32"/>
          <w:szCs w:val="32"/>
          <w:highlight w:val="none"/>
          <w:u w:val="none"/>
          <w:lang w:val="en-US" w:eastAsia="zh-CN" w:bidi="ar"/>
        </w:rPr>
        <w:t xml:space="preserve">   </w:t>
      </w:r>
      <w:r>
        <w:rPr>
          <w:rFonts w:hint="eastAsia" w:ascii="Times New Roman" w:hAnsi="Times New Roman" w:eastAsia="黑体" w:cs="黑体"/>
          <w:b w:val="0"/>
          <w:bCs w:val="0"/>
          <w:i w:val="0"/>
          <w:iCs w:val="0"/>
          <w:caps w:val="0"/>
          <w:color w:val="auto"/>
          <w:spacing w:val="0"/>
          <w:kern w:val="0"/>
          <w:sz w:val="32"/>
          <w:szCs w:val="32"/>
          <w:highlight w:val="none"/>
          <w:u w:val="none"/>
          <w:lang w:val="en-US" w:eastAsia="zh-CN" w:bidi="ar"/>
        </w:rPr>
        <w:t>第十四条</w:t>
      </w:r>
      <w:r>
        <w:rPr>
          <w:rFonts w:hint="default" w:ascii="Times New Roman" w:hAnsi="Times New Roman" w:eastAsia="仿宋_GB2312" w:cs="仿宋_GB2312"/>
          <w:i w:val="0"/>
          <w:iCs w:val="0"/>
          <w:caps w:val="0"/>
          <w:color w:val="auto"/>
          <w:spacing w:val="0"/>
          <w:kern w:val="0"/>
          <w:sz w:val="32"/>
          <w:szCs w:val="32"/>
          <w:highlight w:val="none"/>
          <w:u w:val="none"/>
          <w:lang w:val="en-US" w:eastAsia="zh-CN" w:bidi="ar"/>
        </w:rPr>
        <w:t xml:space="preserve"> </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市交通运输主管部门按规定对车辆申请进行审核，初审通过的，网约车线下</w:t>
      </w:r>
      <w:r>
        <w:rPr>
          <w:rFonts w:hint="eastAsia" w:eastAsia="方正仿宋简体" w:cs="方正仿宋简体"/>
          <w:i w:val="0"/>
          <w:iCs w:val="0"/>
          <w:caps w:val="0"/>
          <w:color w:val="auto"/>
          <w:spacing w:val="0"/>
          <w:kern w:val="0"/>
          <w:sz w:val="32"/>
          <w:szCs w:val="32"/>
          <w:highlight w:val="none"/>
          <w:u w:val="none"/>
          <w:lang w:val="en-US" w:eastAsia="zh-CN" w:bidi="ar"/>
        </w:rPr>
        <w:t>运营服务公司</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到市公安部门办理车辆使用性质登记为</w:t>
      </w:r>
      <w:r>
        <w:rPr>
          <w:rFonts w:hint="eastAsia" w:eastAsia="方正仿宋简体" w:cs="方正仿宋简体"/>
          <w:i w:val="0"/>
          <w:iCs w:val="0"/>
          <w:caps w:val="0"/>
          <w:color w:val="auto"/>
          <w:spacing w:val="0"/>
          <w:kern w:val="0"/>
          <w:sz w:val="32"/>
          <w:szCs w:val="32"/>
          <w:highlight w:val="none"/>
          <w:u w:val="none"/>
          <w:lang w:val="en-US" w:eastAsia="zh-CN" w:bidi="ar"/>
        </w:rPr>
        <w:t>“预约出租客运”</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后，市交通运输</w:t>
      </w:r>
      <w:r>
        <w:rPr>
          <w:rFonts w:hint="eastAsia" w:eastAsia="方正仿宋简体" w:cs="方正仿宋简体"/>
          <w:i w:val="0"/>
          <w:iCs w:val="0"/>
          <w:caps w:val="0"/>
          <w:color w:val="auto"/>
          <w:spacing w:val="0"/>
          <w:kern w:val="0"/>
          <w:sz w:val="32"/>
          <w:szCs w:val="32"/>
          <w:highlight w:val="none"/>
          <w:u w:val="none"/>
          <w:lang w:val="en-US" w:eastAsia="zh-CN" w:bidi="ar"/>
        </w:rPr>
        <w:t>主管部门</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作出准予许可的决定，发放《网络预约出租汽车运输证》。</w:t>
      </w:r>
    </w:p>
    <w:p w14:paraId="3D12CDE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00"/>
        <w:jc w:val="both"/>
        <w:textAlignment w:val="auto"/>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pP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审核不通过或不予发证的，应当书面说明理由，并依法告知相应补救措施。</w:t>
      </w:r>
    </w:p>
    <w:p w14:paraId="24E48E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color w:val="auto"/>
          <w:sz w:val="32"/>
          <w:szCs w:val="32"/>
          <w:highlight w:val="none"/>
          <w:u w:val="none"/>
        </w:rPr>
      </w:pPr>
      <w:r>
        <w:rPr>
          <w:rFonts w:hint="eastAsia" w:ascii="Times New Roman" w:hAnsi="Times New Roman" w:eastAsia="黑体" w:cs="黑体"/>
          <w:b w:val="0"/>
          <w:bCs w:val="0"/>
          <w:i w:val="0"/>
          <w:iCs w:val="0"/>
          <w:caps w:val="0"/>
          <w:color w:val="auto"/>
          <w:spacing w:val="0"/>
          <w:kern w:val="0"/>
          <w:sz w:val="32"/>
          <w:szCs w:val="32"/>
          <w:highlight w:val="none"/>
          <w:u w:val="none"/>
          <w:lang w:val="en-US" w:eastAsia="zh-CN" w:bidi="ar"/>
        </w:rPr>
        <w:t xml:space="preserve">第十五条 </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网约车车辆经营许可期限自《机动车行驶证》载明的注册之日起不超过8年。</w:t>
      </w:r>
    </w:p>
    <w:p w14:paraId="0A48AA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00"/>
        <w:jc w:val="both"/>
        <w:textAlignment w:val="auto"/>
        <w:rPr>
          <w:rFonts w:hint="eastAsia" w:ascii="Times New Roman" w:hAnsi="Times New Roman" w:eastAsia="方正仿宋简体" w:cs="方正仿宋简体"/>
          <w:color w:val="auto"/>
          <w:sz w:val="32"/>
          <w:szCs w:val="32"/>
          <w:highlight w:val="none"/>
          <w:u w:val="none"/>
        </w:rPr>
      </w:pP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网约车车辆行驶里程达到60万千米时强制报废。行驶里程未达60万千米但使用年限达到8年的，退出网约车经营。</w:t>
      </w:r>
    </w:p>
    <w:p w14:paraId="697608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color w:val="auto"/>
          <w:sz w:val="32"/>
          <w:szCs w:val="32"/>
          <w:highlight w:val="none"/>
          <w:u w:val="none"/>
          <w:lang w:val="en-US"/>
        </w:rPr>
      </w:pPr>
      <w:r>
        <w:rPr>
          <w:rFonts w:hint="eastAsia" w:ascii="Times New Roman" w:hAnsi="Times New Roman" w:eastAsia="黑体" w:cs="黑体"/>
          <w:b w:val="0"/>
          <w:bCs w:val="0"/>
          <w:i w:val="0"/>
          <w:iCs w:val="0"/>
          <w:caps w:val="0"/>
          <w:color w:val="auto"/>
          <w:spacing w:val="0"/>
          <w:kern w:val="0"/>
          <w:sz w:val="32"/>
          <w:szCs w:val="32"/>
          <w:highlight w:val="none"/>
          <w:u w:val="none"/>
          <w:lang w:val="en-US" w:eastAsia="zh-CN" w:bidi="ar"/>
        </w:rPr>
        <w:t>第十六条</w:t>
      </w:r>
      <w:r>
        <w:rPr>
          <w:rFonts w:hint="default" w:ascii="Times New Roman" w:hAnsi="Times New Roman" w:eastAsia="仿宋_GB2312" w:cs="仿宋_GB2312"/>
          <w:i w:val="0"/>
          <w:iCs w:val="0"/>
          <w:caps w:val="0"/>
          <w:color w:val="auto"/>
          <w:spacing w:val="0"/>
          <w:kern w:val="0"/>
          <w:sz w:val="32"/>
          <w:szCs w:val="32"/>
          <w:highlight w:val="none"/>
          <w:u w:val="none"/>
          <w:lang w:val="en-US" w:eastAsia="zh-CN" w:bidi="ar"/>
        </w:rPr>
        <w:t xml:space="preserve"> </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网约车车辆所有人发生变更的，网约车线下</w:t>
      </w:r>
      <w:r>
        <w:rPr>
          <w:rFonts w:hint="eastAsia" w:eastAsia="方正仿宋简体" w:cs="方正仿宋简体"/>
          <w:i w:val="0"/>
          <w:iCs w:val="0"/>
          <w:caps w:val="0"/>
          <w:color w:val="auto"/>
          <w:spacing w:val="0"/>
          <w:kern w:val="0"/>
          <w:sz w:val="32"/>
          <w:szCs w:val="32"/>
          <w:highlight w:val="none"/>
          <w:u w:val="none"/>
          <w:lang w:val="en-US" w:eastAsia="zh-CN" w:bidi="ar"/>
        </w:rPr>
        <w:t>运营服务公司</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应向原许可机关办理</w:t>
      </w:r>
      <w:r>
        <w:rPr>
          <w:rFonts w:hint="eastAsia" w:ascii="Times New Roman" w:hAnsi="Times New Roman" w:eastAsia="方正仿宋简体" w:cs="方正仿宋简体"/>
          <w:i w:val="0"/>
          <w:iCs w:val="0"/>
          <w:caps w:val="0"/>
          <w:color w:val="auto"/>
          <w:spacing w:val="0"/>
          <w:kern w:val="0"/>
          <w:sz w:val="32"/>
          <w:szCs w:val="32"/>
          <w:highlight w:val="none"/>
          <w:u w:val="none"/>
          <w:shd w:val="clear" w:color="auto" w:fill="auto"/>
          <w:lang w:val="en-US" w:eastAsia="zh-CN" w:bidi="ar"/>
        </w:rPr>
        <w:t>变更</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备案手续，由原许可机关依法重新</w:t>
      </w:r>
      <w:r>
        <w:rPr>
          <w:rFonts w:hint="eastAsia" w:ascii="Times New Roman" w:hAnsi="Times New Roman" w:eastAsia="方正仿宋简体" w:cs="方正仿宋简体"/>
          <w:i w:val="0"/>
          <w:iCs w:val="0"/>
          <w:caps w:val="0"/>
          <w:color w:val="auto"/>
          <w:spacing w:val="0"/>
          <w:kern w:val="0"/>
          <w:sz w:val="32"/>
          <w:szCs w:val="32"/>
          <w:highlight w:val="none"/>
          <w:u w:val="none"/>
          <w:shd w:val="clear" w:color="auto" w:fill="auto"/>
          <w:lang w:val="en-US" w:eastAsia="zh-CN" w:bidi="ar"/>
        </w:rPr>
        <w:t>核发</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 xml:space="preserve">《网络预约出租汽车运输证》。 </w:t>
      </w:r>
    </w:p>
    <w:p w14:paraId="305E7E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color w:val="auto"/>
          <w:sz w:val="32"/>
          <w:szCs w:val="32"/>
          <w:highlight w:val="none"/>
          <w:u w:val="none"/>
        </w:rPr>
      </w:pPr>
      <w:r>
        <w:rPr>
          <w:rFonts w:hint="eastAsia" w:ascii="Times New Roman" w:hAnsi="Times New Roman" w:eastAsia="黑体" w:cs="黑体"/>
          <w:b w:val="0"/>
          <w:bCs w:val="0"/>
          <w:i w:val="0"/>
          <w:iCs w:val="0"/>
          <w:caps w:val="0"/>
          <w:color w:val="auto"/>
          <w:spacing w:val="0"/>
          <w:kern w:val="0"/>
          <w:sz w:val="32"/>
          <w:szCs w:val="32"/>
          <w:highlight w:val="none"/>
          <w:u w:val="none"/>
          <w:lang w:val="en-US" w:eastAsia="zh-CN" w:bidi="ar"/>
        </w:rPr>
        <w:t xml:space="preserve">第十七条 </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网约车提前退出市场、使用年限届满或达到报废标准的，网约车线下</w:t>
      </w:r>
      <w:r>
        <w:rPr>
          <w:rFonts w:hint="eastAsia" w:eastAsia="方正仿宋简体" w:cs="方正仿宋简体"/>
          <w:i w:val="0"/>
          <w:iCs w:val="0"/>
          <w:caps w:val="0"/>
          <w:color w:val="auto"/>
          <w:spacing w:val="0"/>
          <w:kern w:val="0"/>
          <w:sz w:val="32"/>
          <w:szCs w:val="32"/>
          <w:highlight w:val="none"/>
          <w:u w:val="none"/>
          <w:lang w:val="en-US" w:eastAsia="zh-CN" w:bidi="ar"/>
        </w:rPr>
        <w:t>运营服务公司</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应当向原许可机关提交车辆经营人与网约车线下</w:t>
      </w:r>
      <w:r>
        <w:rPr>
          <w:rFonts w:hint="eastAsia" w:eastAsia="方正仿宋简体" w:cs="方正仿宋简体"/>
          <w:i w:val="0"/>
          <w:iCs w:val="0"/>
          <w:caps w:val="0"/>
          <w:color w:val="auto"/>
          <w:spacing w:val="0"/>
          <w:kern w:val="0"/>
          <w:sz w:val="32"/>
          <w:szCs w:val="32"/>
          <w:highlight w:val="none"/>
          <w:u w:val="none"/>
          <w:lang w:val="en-US" w:eastAsia="zh-CN" w:bidi="ar"/>
        </w:rPr>
        <w:t>运营服务公司</w:t>
      </w:r>
      <w:r>
        <w:rPr>
          <w:rFonts w:hint="eastAsia" w:ascii="Times New Roman" w:hAnsi="Times New Roman" w:eastAsia="方正仿宋简体" w:cs="方正仿宋简体"/>
          <w:i w:val="0"/>
          <w:iCs w:val="0"/>
          <w:caps w:val="0"/>
          <w:color w:val="auto"/>
          <w:spacing w:val="0"/>
          <w:kern w:val="0"/>
          <w:sz w:val="32"/>
          <w:szCs w:val="32"/>
          <w:highlight w:val="none"/>
          <w:u w:val="none"/>
          <w:shd w:val="clear" w:color="auto" w:fill="auto"/>
          <w:lang w:val="en-US" w:eastAsia="zh-CN" w:bidi="ar"/>
        </w:rPr>
        <w:t>终</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止合作的协议，并注销《网络预约出租汽车运输证》。未及时办理注销手续的，原许可机关可依法注销《网络预约出租汽车运输证》并公告证件失效。退出网约车经营但未达到强制报废标</w:t>
      </w:r>
      <w:r>
        <w:rPr>
          <w:rFonts w:hint="eastAsia" w:eastAsia="方正仿宋简体" w:cs="方正仿宋简体"/>
          <w:i w:val="0"/>
          <w:iCs w:val="0"/>
          <w:caps w:val="0"/>
          <w:color w:val="auto"/>
          <w:spacing w:val="0"/>
          <w:kern w:val="0"/>
          <w:sz w:val="32"/>
          <w:szCs w:val="32"/>
          <w:highlight w:val="none"/>
          <w:u w:val="none"/>
          <w:lang w:val="en-US" w:eastAsia="zh-CN" w:bidi="ar"/>
        </w:rPr>
        <w:t>准的</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车辆，由市公</w:t>
      </w:r>
      <w:r>
        <w:rPr>
          <w:rFonts w:hint="eastAsia" w:eastAsia="方正仿宋简体" w:cs="方正仿宋简体"/>
          <w:i w:val="0"/>
          <w:iCs w:val="0"/>
          <w:caps w:val="0"/>
          <w:color w:val="auto"/>
          <w:spacing w:val="0"/>
          <w:kern w:val="0"/>
          <w:sz w:val="32"/>
          <w:szCs w:val="32"/>
          <w:highlight w:val="none"/>
          <w:u w:val="none"/>
          <w:lang w:val="en-US" w:eastAsia="zh-CN" w:bidi="ar"/>
        </w:rPr>
        <w:t>安局</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车辆管理</w:t>
      </w:r>
      <w:r>
        <w:rPr>
          <w:rFonts w:hint="eastAsia" w:eastAsia="方正仿宋简体" w:cs="方正仿宋简体"/>
          <w:i w:val="0"/>
          <w:iCs w:val="0"/>
          <w:caps w:val="0"/>
          <w:color w:val="auto"/>
          <w:spacing w:val="0"/>
          <w:kern w:val="0"/>
          <w:sz w:val="32"/>
          <w:szCs w:val="32"/>
          <w:highlight w:val="none"/>
          <w:u w:val="none"/>
          <w:lang w:val="en-US" w:eastAsia="zh-CN" w:bidi="ar"/>
        </w:rPr>
        <w:t>部门</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办理</w:t>
      </w: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车辆使用性质登记变更手续</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w:t>
      </w:r>
    </w:p>
    <w:p w14:paraId="1FD5AF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Times New Roman" w:hAnsi="Times New Roman" w:eastAsia="方正仿宋简体" w:cs="方正仿宋简体"/>
          <w:color w:val="auto"/>
          <w:sz w:val="32"/>
          <w:szCs w:val="32"/>
          <w:highlight w:val="none"/>
          <w:u w:val="none"/>
        </w:rPr>
      </w:pP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车辆所有人与网约车线下</w:t>
      </w:r>
      <w:r>
        <w:rPr>
          <w:rFonts w:hint="eastAsia" w:eastAsia="方正仿宋简体" w:cs="方正仿宋简体"/>
          <w:i w:val="0"/>
          <w:iCs w:val="0"/>
          <w:caps w:val="0"/>
          <w:color w:val="auto"/>
          <w:spacing w:val="0"/>
          <w:kern w:val="0"/>
          <w:sz w:val="32"/>
          <w:szCs w:val="32"/>
          <w:highlight w:val="none"/>
          <w:u w:val="none"/>
          <w:lang w:val="en-US" w:eastAsia="zh-CN" w:bidi="ar"/>
        </w:rPr>
        <w:t>运营服务公司</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签订的协议到期，拟继续合作的，网约车线下</w:t>
      </w:r>
      <w:r>
        <w:rPr>
          <w:rFonts w:hint="eastAsia" w:eastAsia="方正仿宋简体" w:cs="方正仿宋简体"/>
          <w:i w:val="0"/>
          <w:iCs w:val="0"/>
          <w:caps w:val="0"/>
          <w:color w:val="auto"/>
          <w:spacing w:val="0"/>
          <w:kern w:val="0"/>
          <w:sz w:val="32"/>
          <w:szCs w:val="32"/>
          <w:highlight w:val="none"/>
          <w:u w:val="none"/>
          <w:lang w:val="en-US" w:eastAsia="zh-CN" w:bidi="ar"/>
        </w:rPr>
        <w:t>运营服务公司</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应在《网络预约出租汽车运输证》证件有效期届满30日前，向原许可机关提交新签订的协议，由原许可机关依法重新</w:t>
      </w:r>
      <w:r>
        <w:rPr>
          <w:rFonts w:hint="eastAsia" w:ascii="Times New Roman" w:hAnsi="Times New Roman" w:eastAsia="方正仿宋简体" w:cs="方正仿宋简体"/>
          <w:i w:val="0"/>
          <w:iCs w:val="0"/>
          <w:caps w:val="0"/>
          <w:color w:val="auto"/>
          <w:spacing w:val="0"/>
          <w:kern w:val="0"/>
          <w:sz w:val="32"/>
          <w:szCs w:val="32"/>
          <w:highlight w:val="none"/>
          <w:u w:val="none"/>
          <w:shd w:val="clear" w:color="auto" w:fill="auto"/>
          <w:lang w:val="en-US" w:eastAsia="zh-CN" w:bidi="ar"/>
        </w:rPr>
        <w:t>核发</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《网络预约出租汽车运输证》。</w:t>
      </w:r>
    </w:p>
    <w:p w14:paraId="3C0374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strike/>
          <w:dstrike w:val="0"/>
          <w:color w:val="auto"/>
          <w:sz w:val="32"/>
          <w:szCs w:val="32"/>
          <w:highlight w:val="none"/>
          <w:u w:val="none"/>
        </w:rPr>
      </w:pPr>
      <w:r>
        <w:rPr>
          <w:rFonts w:hint="eastAsia" w:ascii="Times New Roman" w:hAnsi="Times New Roman" w:eastAsia="黑体" w:cs="黑体"/>
          <w:b w:val="0"/>
          <w:bCs w:val="0"/>
          <w:i w:val="0"/>
          <w:iCs w:val="0"/>
          <w:caps w:val="0"/>
          <w:color w:val="auto"/>
          <w:spacing w:val="0"/>
          <w:kern w:val="0"/>
          <w:sz w:val="32"/>
          <w:szCs w:val="32"/>
          <w:highlight w:val="none"/>
          <w:u w:val="none"/>
          <w:lang w:val="en-US" w:eastAsia="zh-CN" w:bidi="ar"/>
        </w:rPr>
        <w:t>第十八条</w:t>
      </w:r>
      <w:r>
        <w:rPr>
          <w:rFonts w:hint="default" w:ascii="Times New Roman" w:hAnsi="Times New Roman" w:eastAsia="仿宋_GB2312" w:cs="仿宋_GB2312"/>
          <w:i w:val="0"/>
          <w:iCs w:val="0"/>
          <w:caps w:val="0"/>
          <w:color w:val="auto"/>
          <w:spacing w:val="0"/>
          <w:kern w:val="0"/>
          <w:sz w:val="32"/>
          <w:szCs w:val="32"/>
          <w:highlight w:val="none"/>
          <w:u w:val="none"/>
          <w:lang w:val="en-US" w:eastAsia="zh-CN" w:bidi="ar"/>
        </w:rPr>
        <w:t xml:space="preserve"> </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从事网约车服务的驾驶员，应当符合下列条件：</w:t>
      </w:r>
    </w:p>
    <w:p w14:paraId="606398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strike w:val="0"/>
          <w:color w:val="auto"/>
          <w:sz w:val="32"/>
          <w:szCs w:val="32"/>
          <w:highlight w:val="none"/>
          <w:u w:val="none"/>
          <w:lang w:val="en-US"/>
        </w:rPr>
      </w:pP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（一）</w:t>
      </w: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shd w:val="clear" w:color="auto" w:fill="auto"/>
          <w:lang w:val="en-US" w:eastAsia="zh-CN" w:bidi="ar"/>
        </w:rPr>
        <w:t>身体健康，且符合营运车辆驾驶员的岗位要求；</w:t>
      </w:r>
    </w:p>
    <w:p w14:paraId="210D1A5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color w:val="auto"/>
          <w:sz w:val="32"/>
          <w:szCs w:val="32"/>
          <w:highlight w:val="none"/>
          <w:u w:val="none"/>
        </w:rPr>
      </w:pP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（二）</w:t>
      </w:r>
      <w:r>
        <w:rPr>
          <w:rFonts w:hint="eastAsia" w:eastAsia="方正仿宋简体" w:cs="方正仿宋简体"/>
          <w:i w:val="0"/>
          <w:iCs w:val="0"/>
          <w:caps w:val="0"/>
          <w:color w:val="auto"/>
          <w:spacing w:val="0"/>
          <w:kern w:val="0"/>
          <w:sz w:val="32"/>
          <w:szCs w:val="32"/>
          <w:highlight w:val="none"/>
          <w:u w:val="none"/>
          <w:lang w:val="en-US" w:eastAsia="zh-CN" w:bidi="ar"/>
        </w:rPr>
        <w:t>取得</w:t>
      </w: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相应准驾车型的机动车驾驶证并具备3年以上驾驶经历</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w:t>
      </w:r>
    </w:p>
    <w:p w14:paraId="7E61FD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color w:val="auto"/>
          <w:sz w:val="32"/>
          <w:szCs w:val="32"/>
          <w:highlight w:val="none"/>
          <w:u w:val="none"/>
        </w:rPr>
      </w:pP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（三）未列入交通运输主管部门诚信不良记录；</w:t>
      </w:r>
    </w:p>
    <w:p w14:paraId="49B70F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color w:val="auto"/>
          <w:sz w:val="32"/>
          <w:szCs w:val="32"/>
          <w:highlight w:val="none"/>
          <w:u w:val="none"/>
        </w:rPr>
      </w:pP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（四）无暴力犯罪记录，无交通肇事犯罪、危险驾驶犯罪记录，无吸毒记录，无饮酒后驾驶记录，最近连续3个记分周期内没有记满12分记录；</w:t>
      </w:r>
    </w:p>
    <w:p w14:paraId="78AF50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color w:val="auto"/>
          <w:sz w:val="32"/>
          <w:szCs w:val="32"/>
          <w:highlight w:val="none"/>
          <w:u w:val="none"/>
        </w:rPr>
      </w:pP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（五）经出租车驾驶员从业资格考核合格。</w:t>
      </w:r>
    </w:p>
    <w:p w14:paraId="18E266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pPr>
      <w:r>
        <w:rPr>
          <w:rFonts w:hint="eastAsia" w:ascii="Times New Roman" w:hAnsi="Times New Roman" w:eastAsia="黑体" w:cs="黑体"/>
          <w:b w:val="0"/>
          <w:bCs w:val="0"/>
          <w:i w:val="0"/>
          <w:iCs w:val="0"/>
          <w:caps w:val="0"/>
          <w:color w:val="auto"/>
          <w:spacing w:val="0"/>
          <w:kern w:val="0"/>
          <w:sz w:val="32"/>
          <w:szCs w:val="32"/>
          <w:highlight w:val="none"/>
          <w:u w:val="none"/>
          <w:lang w:val="en-US" w:eastAsia="zh-CN" w:bidi="ar"/>
        </w:rPr>
        <w:t>第十九条</w:t>
      </w:r>
      <w:r>
        <w:rPr>
          <w:rFonts w:hint="default" w:ascii="Times New Roman" w:hAnsi="Times New Roman" w:eastAsia="仿宋_GB2312" w:cs="仿宋_GB2312"/>
          <w:i w:val="0"/>
          <w:iCs w:val="0"/>
          <w:caps w:val="0"/>
          <w:color w:val="auto"/>
          <w:spacing w:val="0"/>
          <w:kern w:val="0"/>
          <w:sz w:val="32"/>
          <w:szCs w:val="32"/>
          <w:highlight w:val="none"/>
          <w:u w:val="none"/>
          <w:lang w:val="en-US" w:eastAsia="zh-CN" w:bidi="ar"/>
        </w:rPr>
        <w:t xml:space="preserve"> </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申请《网络预约出租汽车驾驶员证》的，应当由驾驶员或网约车线下</w:t>
      </w:r>
      <w:r>
        <w:rPr>
          <w:rFonts w:hint="eastAsia" w:eastAsia="方正仿宋简体" w:cs="方正仿宋简体"/>
          <w:i w:val="0"/>
          <w:iCs w:val="0"/>
          <w:caps w:val="0"/>
          <w:color w:val="auto"/>
          <w:spacing w:val="0"/>
          <w:kern w:val="0"/>
          <w:sz w:val="32"/>
          <w:szCs w:val="32"/>
          <w:highlight w:val="none"/>
          <w:u w:val="none"/>
          <w:lang w:val="en-US" w:eastAsia="zh-CN" w:bidi="ar"/>
        </w:rPr>
        <w:t>运营服务公司</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向市交通运输主管部门提出申请，并提交以下材料：</w:t>
      </w:r>
    </w:p>
    <w:p w14:paraId="0DC227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pP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（一）出租汽车驾驶员从业资格证申请表；</w:t>
      </w:r>
    </w:p>
    <w:p w14:paraId="698D026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pP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（二）身份证、机动车驾驶证及复印件；</w:t>
      </w:r>
    </w:p>
    <w:p w14:paraId="4BBDDA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pP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（三）驾驶员委托网约车线下</w:t>
      </w:r>
      <w:r>
        <w:rPr>
          <w:rFonts w:hint="eastAsia" w:eastAsia="方正仿宋简体" w:cs="方正仿宋简体"/>
          <w:i w:val="0"/>
          <w:iCs w:val="0"/>
          <w:caps w:val="0"/>
          <w:color w:val="auto"/>
          <w:spacing w:val="0"/>
          <w:kern w:val="0"/>
          <w:sz w:val="32"/>
          <w:szCs w:val="32"/>
          <w:highlight w:val="none"/>
          <w:u w:val="none"/>
          <w:lang w:val="en-US" w:eastAsia="zh-CN" w:bidi="ar"/>
        </w:rPr>
        <w:t>运营服务公司</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代为提出申请的，还应当提交委托书；</w:t>
      </w:r>
    </w:p>
    <w:p w14:paraId="480E043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color w:val="auto"/>
          <w:sz w:val="32"/>
          <w:szCs w:val="32"/>
          <w:highlight w:val="none"/>
          <w:u w:val="none"/>
        </w:rPr>
      </w:pP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（四）本</w:t>
      </w:r>
      <w:r>
        <w:rPr>
          <w:rFonts w:hint="eastAsia" w:eastAsia="方正仿宋简体" w:cs="方正仿宋简体"/>
          <w:i w:val="0"/>
          <w:iCs w:val="0"/>
          <w:caps w:val="0"/>
          <w:color w:val="auto"/>
          <w:spacing w:val="0"/>
          <w:kern w:val="0"/>
          <w:sz w:val="32"/>
          <w:szCs w:val="32"/>
          <w:highlight w:val="none"/>
          <w:u w:val="none"/>
          <w:lang w:val="en-US" w:eastAsia="zh-CN" w:bidi="ar"/>
        </w:rPr>
        <w:t>实施细则</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第十</w:t>
      </w:r>
      <w:r>
        <w:rPr>
          <w:rFonts w:hint="eastAsia" w:eastAsia="方正仿宋简体" w:cs="方正仿宋简体"/>
          <w:i w:val="0"/>
          <w:iCs w:val="0"/>
          <w:caps w:val="0"/>
          <w:color w:val="auto"/>
          <w:spacing w:val="0"/>
          <w:kern w:val="0"/>
          <w:sz w:val="32"/>
          <w:szCs w:val="32"/>
          <w:highlight w:val="none"/>
          <w:u w:val="none"/>
          <w:lang w:val="en-US" w:eastAsia="zh-CN" w:bidi="ar"/>
        </w:rPr>
        <w:t>八</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条第（三）项的证明材料，由市交通运输</w:t>
      </w:r>
      <w:r>
        <w:rPr>
          <w:rFonts w:hint="eastAsia" w:eastAsia="方正仿宋简体" w:cs="方正仿宋简体"/>
          <w:i w:val="0"/>
          <w:iCs w:val="0"/>
          <w:caps w:val="0"/>
          <w:color w:val="auto"/>
          <w:spacing w:val="0"/>
          <w:kern w:val="0"/>
          <w:sz w:val="32"/>
          <w:szCs w:val="32"/>
          <w:highlight w:val="none"/>
          <w:u w:val="none"/>
          <w:lang w:val="en-US" w:eastAsia="zh-CN" w:bidi="ar"/>
        </w:rPr>
        <w:t>主管</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部门查证确认，申请人无需提交书面材料。其他事项证明材料由市交通运输</w:t>
      </w:r>
      <w:r>
        <w:rPr>
          <w:rFonts w:hint="eastAsia" w:eastAsia="方正仿宋简体" w:cs="方正仿宋简体"/>
          <w:i w:val="0"/>
          <w:iCs w:val="0"/>
          <w:caps w:val="0"/>
          <w:color w:val="auto"/>
          <w:spacing w:val="0"/>
          <w:kern w:val="0"/>
          <w:sz w:val="32"/>
          <w:szCs w:val="32"/>
          <w:highlight w:val="none"/>
          <w:u w:val="none"/>
          <w:lang w:val="en-US" w:eastAsia="zh-CN" w:bidi="ar"/>
        </w:rPr>
        <w:t>主管</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部门向市公安部门调取查验。</w:t>
      </w:r>
    </w:p>
    <w:p w14:paraId="6B472BC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pPr>
      <w:r>
        <w:rPr>
          <w:rFonts w:hint="eastAsia" w:ascii="Times New Roman" w:hAnsi="Times New Roman" w:eastAsia="黑体" w:cs="黑体"/>
          <w:b w:val="0"/>
          <w:bCs w:val="0"/>
          <w:i w:val="0"/>
          <w:iCs w:val="0"/>
          <w:caps w:val="0"/>
          <w:color w:val="auto"/>
          <w:spacing w:val="0"/>
          <w:kern w:val="0"/>
          <w:sz w:val="32"/>
          <w:szCs w:val="32"/>
          <w:highlight w:val="none"/>
          <w:u w:val="none"/>
          <w:lang w:val="en-US" w:eastAsia="zh-CN" w:bidi="ar"/>
        </w:rPr>
        <w:t>第二十条</w:t>
      </w:r>
      <w:r>
        <w:rPr>
          <w:rFonts w:hint="eastAsia" w:ascii="Times New Roman" w:hAnsi="Times New Roman" w:eastAsia="仿宋_GB2312" w:cs="仿宋_GB2312"/>
          <w:i w:val="0"/>
          <w:iCs w:val="0"/>
          <w:caps w:val="0"/>
          <w:strike w:val="0"/>
          <w:dstrike w:val="0"/>
          <w:color w:val="auto"/>
          <w:spacing w:val="0"/>
          <w:kern w:val="0"/>
          <w:sz w:val="32"/>
          <w:szCs w:val="32"/>
          <w:highlight w:val="none"/>
          <w:u w:val="none"/>
          <w:lang w:val="en-US" w:eastAsia="zh-CN" w:bidi="ar"/>
        </w:rPr>
        <w:t xml:space="preserve"> </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服务所在地设区的</w:t>
      </w:r>
      <w:r>
        <w:rPr>
          <w:rFonts w:hint="eastAsia" w:eastAsia="方正仿宋简体" w:cs="方正仿宋简体"/>
          <w:i w:val="0"/>
          <w:iCs w:val="0"/>
          <w:caps w:val="0"/>
          <w:color w:val="auto"/>
          <w:spacing w:val="0"/>
          <w:kern w:val="0"/>
          <w:sz w:val="32"/>
          <w:szCs w:val="32"/>
          <w:highlight w:val="none"/>
          <w:u w:val="none"/>
          <w:lang w:val="en-US" w:eastAsia="zh-CN" w:bidi="ar"/>
        </w:rPr>
        <w:t>市级</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交通</w:t>
      </w: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运输主管部门</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按</w:t>
      </w:r>
      <w:r>
        <w:rPr>
          <w:rFonts w:hint="eastAsia" w:eastAsia="方正仿宋简体" w:cs="方正仿宋简体"/>
          <w:i w:val="0"/>
          <w:iCs w:val="0"/>
          <w:caps w:val="0"/>
          <w:color w:val="auto"/>
          <w:spacing w:val="0"/>
          <w:kern w:val="0"/>
          <w:sz w:val="32"/>
          <w:szCs w:val="32"/>
          <w:highlight w:val="none"/>
          <w:u w:val="none"/>
          <w:lang w:val="en-US" w:eastAsia="zh-CN" w:bidi="ar"/>
        </w:rPr>
        <w:t>本细则</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第十</w:t>
      </w:r>
      <w:r>
        <w:rPr>
          <w:rFonts w:hint="eastAsia" w:eastAsia="方正仿宋简体" w:cs="方正仿宋简体"/>
          <w:i w:val="0"/>
          <w:iCs w:val="0"/>
          <w:caps w:val="0"/>
          <w:color w:val="auto"/>
          <w:spacing w:val="0"/>
          <w:kern w:val="0"/>
          <w:sz w:val="32"/>
          <w:szCs w:val="32"/>
          <w:highlight w:val="none"/>
          <w:u w:val="none"/>
          <w:lang w:val="en-US" w:eastAsia="zh-CN" w:bidi="ar"/>
        </w:rPr>
        <w:t>八</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条规定的条件核查并按规定考核后，为符合条件且考核合格的驾驶员，发放《网络预约出租汽车驾驶员证》。</w:t>
      </w:r>
    </w:p>
    <w:p w14:paraId="5118E62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default" w:ascii="Times New Roman" w:hAnsi="Times New Roman" w:eastAsia="仿宋_GB2312" w:cs="仿宋_GB2312"/>
          <w:i w:val="0"/>
          <w:iCs w:val="0"/>
          <w:caps w:val="0"/>
          <w:color w:val="auto"/>
          <w:spacing w:val="0"/>
          <w:kern w:val="0"/>
          <w:sz w:val="32"/>
          <w:szCs w:val="32"/>
          <w:highlight w:val="none"/>
          <w:u w:val="none"/>
          <w:lang w:val="en-US" w:eastAsia="zh-CN" w:bidi="ar"/>
        </w:rPr>
      </w:pP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《网络预约出租汽车驾驶员证》的考核、发放与管理按照《出租汽车驾驶员从业资格管理规定》执行。</w:t>
      </w:r>
    </w:p>
    <w:p w14:paraId="19FD6B90">
      <w:pPr>
        <w:pStyle w:val="10"/>
        <w:spacing w:before="0" w:after="0" w:line="390" w:lineRule="atLeast"/>
        <w:ind w:left="0" w:right="0"/>
        <w:rPr>
          <w:rFonts w:hint="eastAsia" w:ascii="Times New Roman" w:hAnsi="Times New Roman" w:eastAsia="方正仿宋简体" w:cs="方正仿宋简体"/>
          <w:color w:val="auto"/>
          <w:kern w:val="0"/>
          <w:sz w:val="32"/>
          <w:szCs w:val="32"/>
          <w:highlight w:val="none"/>
          <w:u w:val="none"/>
          <w:lang w:val="en-US" w:eastAsia="zh-CN" w:bidi="ar"/>
        </w:rPr>
      </w:pPr>
      <w:r>
        <w:rPr>
          <w:rFonts w:hint="eastAsia" w:ascii="Times New Roman" w:hAnsi="Times New Roman" w:eastAsia="黑体" w:cs="黑体"/>
          <w:b w:val="0"/>
          <w:bCs w:val="0"/>
          <w:i w:val="0"/>
          <w:iCs w:val="0"/>
          <w:caps w:val="0"/>
          <w:color w:val="auto"/>
          <w:spacing w:val="0"/>
          <w:kern w:val="0"/>
          <w:sz w:val="32"/>
          <w:szCs w:val="32"/>
          <w:highlight w:val="none"/>
          <w:u w:val="none"/>
          <w:lang w:val="en-US" w:eastAsia="zh-CN" w:bidi="ar"/>
        </w:rPr>
        <w:t>第二十一条</w:t>
      </w:r>
      <w:r>
        <w:rPr>
          <w:rFonts w:hint="default" w:ascii="Times New Roman" w:hAnsi="Times New Roman" w:eastAsia="仿宋_GB2312" w:cs="仿宋_GB2312"/>
          <w:i w:val="0"/>
          <w:iCs w:val="0"/>
          <w:caps w:val="0"/>
          <w:color w:val="auto"/>
          <w:spacing w:val="0"/>
          <w:kern w:val="0"/>
          <w:sz w:val="32"/>
          <w:szCs w:val="32"/>
          <w:highlight w:val="none"/>
          <w:u w:val="none"/>
          <w:lang w:val="en-US" w:eastAsia="zh-CN" w:bidi="ar"/>
        </w:rPr>
        <w:t xml:space="preserve"> </w:t>
      </w:r>
      <w:r>
        <w:rPr>
          <w:rFonts w:hint="eastAsia" w:ascii="Times New Roman" w:hAnsi="Times New Roman" w:eastAsia="方正仿宋简体" w:cs="方正仿宋简体"/>
          <w:color w:val="auto"/>
          <w:kern w:val="0"/>
          <w:sz w:val="32"/>
          <w:szCs w:val="32"/>
          <w:highlight w:val="none"/>
          <w:u w:val="none"/>
          <w:lang w:val="en-US" w:eastAsia="zh-CN" w:bidi="ar"/>
        </w:rPr>
        <w:t>网约车平台公司应当保证提供服务的驾驶员具有合法从业资格，按照有关法律法规规定，根据工作时长、服务频次等特点，与驾驶员签订多种形式的劳动合同或者协议，明确双方的权利和义务。网约车平台公司应当维护和保障驾驶员合法权益，开展有关法律法规、职业道德、服务规范、安全运营等方面的岗前培训和日常教育，保证线上提供服务的驾驶员与线下实际提供服务的驾驶员一致，并将驾驶员相关信息向服务所在地出租汽车行政主管部门报备。</w:t>
      </w:r>
    </w:p>
    <w:p w14:paraId="066D47FB">
      <w:pPr>
        <w:pStyle w:val="10"/>
        <w:spacing w:before="0" w:after="0" w:line="390" w:lineRule="atLeast"/>
        <w:ind w:left="0" w:right="0"/>
        <w:rPr>
          <w:rFonts w:hint="eastAsia" w:ascii="Times New Roman" w:hAnsi="Times New Roman" w:eastAsia="方正仿宋简体" w:cs="方正仿宋简体"/>
          <w:color w:val="auto"/>
          <w:kern w:val="0"/>
          <w:sz w:val="32"/>
          <w:szCs w:val="32"/>
          <w:highlight w:val="none"/>
          <w:u w:val="none"/>
          <w:lang w:val="en-US" w:eastAsia="zh-CN" w:bidi="ar"/>
        </w:rPr>
      </w:pPr>
      <w:bookmarkStart w:id="0" w:name="No76_Z4T18K2"/>
      <w:bookmarkEnd w:id="0"/>
      <w:r>
        <w:rPr>
          <w:rFonts w:hint="eastAsia" w:ascii="Times New Roman" w:hAnsi="Times New Roman" w:eastAsia="方正仿宋简体" w:cs="方正仿宋简体"/>
          <w:color w:val="auto"/>
          <w:kern w:val="0"/>
          <w:sz w:val="32"/>
          <w:szCs w:val="32"/>
          <w:highlight w:val="none"/>
          <w:u w:val="none"/>
          <w:lang w:val="en-US" w:eastAsia="zh-CN" w:bidi="ar"/>
        </w:rPr>
        <w:t>网约车平台公司应当记录驾驶员、约车人在其服务平台发布的信息内容、用户注册信息、身份认证信息、订单日志、上网日志、网上交易日志、行驶轨迹日志等数据并备份。</w:t>
      </w:r>
    </w:p>
    <w:p w14:paraId="50D72EA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color w:val="auto"/>
          <w:sz w:val="32"/>
          <w:szCs w:val="32"/>
          <w:highlight w:val="none"/>
          <w:u w:val="none"/>
        </w:rPr>
      </w:pPr>
      <w:r>
        <w:rPr>
          <w:rFonts w:hint="eastAsia" w:ascii="Times New Roman" w:hAnsi="Times New Roman" w:eastAsia="黑体" w:cs="黑体"/>
          <w:b w:val="0"/>
          <w:bCs w:val="0"/>
          <w:i w:val="0"/>
          <w:iCs w:val="0"/>
          <w:caps w:val="0"/>
          <w:color w:val="auto"/>
          <w:spacing w:val="0"/>
          <w:kern w:val="0"/>
          <w:sz w:val="32"/>
          <w:szCs w:val="32"/>
          <w:highlight w:val="none"/>
          <w:u w:val="none"/>
          <w:lang w:val="en-US" w:eastAsia="zh-CN" w:bidi="ar"/>
        </w:rPr>
        <w:t>第二十二条</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 xml:space="preserve"> 交通运输主管部门、公安机关应当建立网约车车辆、驾驶员联合审核工作机制，共同对申请人提交的证明、承诺材料进行审核。</w:t>
      </w:r>
    </w:p>
    <w:p w14:paraId="2754C41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left="0" w:right="0" w:firstLine="640" w:firstLineChars="200"/>
        <w:jc w:val="both"/>
        <w:textAlignment w:val="auto"/>
        <w:rPr>
          <w:rFonts w:hint="eastAsia" w:ascii="Times New Roman" w:hAnsi="Times New Roman" w:eastAsia="方正仿宋简体" w:cs="方正仿宋简体"/>
          <w:i w:val="0"/>
          <w:iCs w:val="0"/>
          <w:caps w:val="0"/>
          <w:color w:val="auto"/>
          <w:spacing w:val="0"/>
          <w:kern w:val="0"/>
          <w:sz w:val="32"/>
          <w:szCs w:val="32"/>
          <w:highlight w:val="none"/>
          <w:u w:val="none"/>
          <w:shd w:val="clear" w:color="auto" w:fill="auto"/>
          <w:lang w:val="en-US" w:eastAsia="zh-CN" w:bidi="ar"/>
        </w:rPr>
      </w:pPr>
      <w:r>
        <w:rPr>
          <w:rFonts w:hint="eastAsia" w:ascii="Times New Roman" w:hAnsi="Times New Roman" w:eastAsia="黑体" w:cs="黑体"/>
          <w:b w:val="0"/>
          <w:bCs w:val="0"/>
          <w:i w:val="0"/>
          <w:iCs w:val="0"/>
          <w:caps w:val="0"/>
          <w:color w:val="auto"/>
          <w:spacing w:val="0"/>
          <w:kern w:val="0"/>
          <w:sz w:val="32"/>
          <w:szCs w:val="32"/>
          <w:highlight w:val="none"/>
          <w:u w:val="none"/>
          <w:shd w:val="clear" w:color="auto" w:fill="auto"/>
          <w:lang w:val="en-US" w:eastAsia="zh-CN" w:bidi="ar"/>
        </w:rPr>
        <w:t>第二十三条</w:t>
      </w:r>
      <w:r>
        <w:rPr>
          <w:rFonts w:hint="default" w:ascii="Times New Roman" w:hAnsi="Times New Roman" w:eastAsia="仿宋_GB2312" w:cs="仿宋_GB2312"/>
          <w:i w:val="0"/>
          <w:iCs w:val="0"/>
          <w:caps w:val="0"/>
          <w:color w:val="auto"/>
          <w:spacing w:val="0"/>
          <w:kern w:val="0"/>
          <w:sz w:val="32"/>
          <w:szCs w:val="32"/>
          <w:highlight w:val="none"/>
          <w:u w:val="none"/>
          <w:shd w:val="clear" w:color="auto" w:fill="auto"/>
          <w:lang w:val="en-US" w:eastAsia="zh-CN" w:bidi="ar"/>
        </w:rPr>
        <w:t xml:space="preserve">  </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网约车线下</w:t>
      </w:r>
      <w:r>
        <w:rPr>
          <w:rFonts w:hint="eastAsia" w:eastAsia="方正仿宋简体" w:cs="方正仿宋简体"/>
          <w:i w:val="0"/>
          <w:iCs w:val="0"/>
          <w:caps w:val="0"/>
          <w:color w:val="auto"/>
          <w:spacing w:val="0"/>
          <w:kern w:val="0"/>
          <w:sz w:val="32"/>
          <w:szCs w:val="32"/>
          <w:highlight w:val="none"/>
          <w:u w:val="none"/>
          <w:lang w:val="en-US" w:eastAsia="zh-CN" w:bidi="ar"/>
        </w:rPr>
        <w:t>运营服务公司</w:t>
      </w:r>
      <w:r>
        <w:rPr>
          <w:rFonts w:hint="eastAsia" w:ascii="Times New Roman" w:hAnsi="Times New Roman" w:eastAsia="方正仿宋简体" w:cs="方正仿宋简体"/>
          <w:i w:val="0"/>
          <w:iCs w:val="0"/>
          <w:caps w:val="0"/>
          <w:color w:val="auto"/>
          <w:spacing w:val="0"/>
          <w:kern w:val="0"/>
          <w:sz w:val="32"/>
          <w:szCs w:val="32"/>
          <w:highlight w:val="none"/>
          <w:u w:val="none"/>
          <w:shd w:val="clear" w:color="auto" w:fill="auto"/>
          <w:lang w:val="en-US" w:eastAsia="zh-CN" w:bidi="ar"/>
        </w:rPr>
        <w:t>根据有关法律法规规定，依据工作时长、服务频次等特点，应与网约车驾驶员签订书面的多种形式服务或劳动合同，厘清各方法律关系、明确各方权利义务，保障网约车驾驶员的劳动权益。</w:t>
      </w:r>
    </w:p>
    <w:p w14:paraId="213C1A8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20" w:lineRule="exact"/>
        <w:ind w:right="0" w:rightChars="0"/>
        <w:jc w:val="both"/>
        <w:textAlignment w:val="auto"/>
        <w:rPr>
          <w:rFonts w:hint="eastAsia" w:eastAsia="黑体" w:cs="黑体"/>
          <w:b w:val="0"/>
          <w:bCs w:val="0"/>
          <w:i w:val="0"/>
          <w:iCs w:val="0"/>
          <w:caps w:val="0"/>
          <w:color w:val="auto"/>
          <w:spacing w:val="0"/>
          <w:kern w:val="0"/>
          <w:sz w:val="32"/>
          <w:szCs w:val="32"/>
          <w:highlight w:val="none"/>
          <w:u w:val="none"/>
          <w:lang w:val="en-US" w:eastAsia="zh-CN" w:bidi="ar"/>
        </w:rPr>
      </w:pPr>
    </w:p>
    <w:p w14:paraId="43976F4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20" w:lineRule="exact"/>
        <w:ind w:right="0" w:rightChars="0"/>
        <w:jc w:val="center"/>
        <w:textAlignment w:val="auto"/>
        <w:rPr>
          <w:rFonts w:hint="eastAsia" w:ascii="Times New Roman" w:hAnsi="Times New Roman" w:eastAsia="黑体" w:cs="黑体"/>
          <w:b w:val="0"/>
          <w:bCs w:val="0"/>
          <w:i w:val="0"/>
          <w:iCs w:val="0"/>
          <w:caps w:val="0"/>
          <w:color w:val="auto"/>
          <w:spacing w:val="0"/>
          <w:kern w:val="0"/>
          <w:sz w:val="32"/>
          <w:szCs w:val="32"/>
          <w:highlight w:val="none"/>
          <w:u w:val="none"/>
          <w:lang w:val="en-US" w:eastAsia="zh-CN" w:bidi="ar"/>
        </w:rPr>
      </w:pPr>
      <w:r>
        <w:rPr>
          <w:rFonts w:hint="eastAsia" w:eastAsia="黑体" w:cs="黑体"/>
          <w:b w:val="0"/>
          <w:bCs w:val="0"/>
          <w:i w:val="0"/>
          <w:iCs w:val="0"/>
          <w:caps w:val="0"/>
          <w:color w:val="auto"/>
          <w:spacing w:val="0"/>
          <w:kern w:val="0"/>
          <w:sz w:val="32"/>
          <w:szCs w:val="32"/>
          <w:highlight w:val="none"/>
          <w:u w:val="none"/>
          <w:lang w:val="en-US" w:eastAsia="zh-CN" w:bidi="ar"/>
        </w:rPr>
        <w:t xml:space="preserve">第四章  </w:t>
      </w:r>
      <w:r>
        <w:rPr>
          <w:rFonts w:hint="eastAsia" w:ascii="Times New Roman" w:hAnsi="Times New Roman" w:eastAsia="黑体" w:cs="黑体"/>
          <w:b w:val="0"/>
          <w:bCs w:val="0"/>
          <w:i w:val="0"/>
          <w:iCs w:val="0"/>
          <w:caps w:val="0"/>
          <w:color w:val="auto"/>
          <w:spacing w:val="0"/>
          <w:kern w:val="0"/>
          <w:sz w:val="32"/>
          <w:szCs w:val="32"/>
          <w:highlight w:val="none"/>
          <w:u w:val="none"/>
          <w:lang w:val="en-US" w:eastAsia="zh-CN" w:bidi="ar"/>
        </w:rPr>
        <w:t>经营服务管理</w:t>
      </w:r>
    </w:p>
    <w:p w14:paraId="537783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Times New Roman" w:hAnsi="Times New Roman" w:eastAsia="方正仿宋简体" w:cs="方正仿宋简体"/>
          <w:color w:val="auto"/>
          <w:sz w:val="32"/>
          <w:szCs w:val="32"/>
          <w:highlight w:val="none"/>
          <w:u w:val="none"/>
        </w:rPr>
      </w:pPr>
      <w:r>
        <w:rPr>
          <w:rFonts w:hint="eastAsia" w:ascii="Times New Roman" w:hAnsi="Times New Roman" w:eastAsia="黑体" w:cs="黑体"/>
          <w:b w:val="0"/>
          <w:bCs w:val="0"/>
          <w:i w:val="0"/>
          <w:iCs w:val="0"/>
          <w:caps w:val="0"/>
          <w:color w:val="auto"/>
          <w:spacing w:val="0"/>
          <w:kern w:val="0"/>
          <w:sz w:val="32"/>
          <w:szCs w:val="32"/>
          <w:highlight w:val="none"/>
          <w:u w:val="none"/>
          <w:lang w:val="en-US" w:eastAsia="zh-CN" w:bidi="ar"/>
        </w:rPr>
        <w:t>第二十四条</w:t>
      </w:r>
      <w:r>
        <w:rPr>
          <w:rFonts w:hint="default" w:ascii="Times New Roman" w:hAnsi="Times New Roman" w:eastAsia="仿宋_GB2312" w:cs="仿宋_GB2312"/>
          <w:i w:val="0"/>
          <w:iCs w:val="0"/>
          <w:caps w:val="0"/>
          <w:color w:val="auto"/>
          <w:spacing w:val="0"/>
          <w:kern w:val="0"/>
          <w:sz w:val="32"/>
          <w:szCs w:val="32"/>
          <w:highlight w:val="none"/>
          <w:u w:val="none"/>
          <w:lang w:val="en-US" w:eastAsia="zh-CN" w:bidi="ar"/>
        </w:rPr>
        <w:t xml:space="preserve"> </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网约车平台公司、网约车线下</w:t>
      </w:r>
      <w:r>
        <w:rPr>
          <w:rFonts w:hint="eastAsia" w:eastAsia="方正仿宋简体" w:cs="方正仿宋简体"/>
          <w:i w:val="0"/>
          <w:iCs w:val="0"/>
          <w:caps w:val="0"/>
          <w:color w:val="auto"/>
          <w:spacing w:val="0"/>
          <w:kern w:val="0"/>
          <w:sz w:val="32"/>
          <w:szCs w:val="32"/>
          <w:highlight w:val="none"/>
          <w:u w:val="none"/>
          <w:lang w:val="en-US" w:eastAsia="zh-CN" w:bidi="ar"/>
        </w:rPr>
        <w:t>运营服务公司</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承担承运人责任，对接入的车辆和驾驶员负有管理责任；网约车平台公司接入第三方信息服务平台从事运营服务的，仍承担承运人责任</w:t>
      </w:r>
      <w:r>
        <w:rPr>
          <w:rFonts w:hint="eastAsia" w:eastAsia="方正仿宋简体" w:cs="方正仿宋简体"/>
          <w:i w:val="0"/>
          <w:iCs w:val="0"/>
          <w:caps w:val="0"/>
          <w:color w:val="auto"/>
          <w:spacing w:val="0"/>
          <w:kern w:val="0"/>
          <w:sz w:val="32"/>
          <w:szCs w:val="32"/>
          <w:highlight w:val="none"/>
          <w:u w:val="none"/>
          <w:lang w:val="en-US" w:eastAsia="zh-CN" w:bidi="ar"/>
        </w:rPr>
        <w:t>，</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不得以任何方式转嫁网约车平台公司应承担的责任。</w:t>
      </w:r>
    </w:p>
    <w:p w14:paraId="3002FA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color w:val="auto"/>
          <w:sz w:val="32"/>
          <w:szCs w:val="32"/>
          <w:highlight w:val="none"/>
          <w:u w:val="none"/>
        </w:rPr>
      </w:pPr>
      <w:r>
        <w:rPr>
          <w:rFonts w:hint="eastAsia" w:ascii="Times New Roman" w:hAnsi="Times New Roman" w:eastAsia="黑体" w:cs="黑体"/>
          <w:b w:val="0"/>
          <w:bCs w:val="0"/>
          <w:i w:val="0"/>
          <w:iCs w:val="0"/>
          <w:caps w:val="0"/>
          <w:color w:val="auto"/>
          <w:spacing w:val="0"/>
          <w:kern w:val="0"/>
          <w:sz w:val="32"/>
          <w:szCs w:val="32"/>
          <w:highlight w:val="none"/>
          <w:u w:val="none"/>
          <w:lang w:val="en-US" w:eastAsia="zh-CN" w:bidi="ar"/>
        </w:rPr>
        <w:t>第二十五条</w:t>
      </w:r>
      <w:r>
        <w:rPr>
          <w:rFonts w:hint="default" w:ascii="Times New Roman" w:hAnsi="Times New Roman" w:eastAsia="仿宋_GB2312" w:cs="仿宋_GB2312"/>
          <w:i w:val="0"/>
          <w:iCs w:val="0"/>
          <w:caps w:val="0"/>
          <w:color w:val="auto"/>
          <w:spacing w:val="0"/>
          <w:kern w:val="0"/>
          <w:sz w:val="32"/>
          <w:szCs w:val="32"/>
          <w:highlight w:val="none"/>
          <w:u w:val="none"/>
          <w:lang w:val="en-US" w:eastAsia="zh-CN" w:bidi="ar"/>
        </w:rPr>
        <w:t xml:space="preserve"> </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网约车线下</w:t>
      </w:r>
      <w:r>
        <w:rPr>
          <w:rFonts w:hint="eastAsia" w:eastAsia="方正仿宋简体" w:cs="方正仿宋简体"/>
          <w:i w:val="0"/>
          <w:iCs w:val="0"/>
          <w:caps w:val="0"/>
          <w:color w:val="auto"/>
          <w:spacing w:val="0"/>
          <w:kern w:val="0"/>
          <w:sz w:val="32"/>
          <w:szCs w:val="32"/>
          <w:highlight w:val="none"/>
          <w:u w:val="none"/>
          <w:lang w:val="en-US" w:eastAsia="zh-CN" w:bidi="ar"/>
        </w:rPr>
        <w:t>运营服务公司</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应当遵守国家有关安全防范方面的法规和标准，切实完善和落实人防、物防、技防设施技术要求，保证运营安全，保障乘客合法权益。</w:t>
      </w:r>
    </w:p>
    <w:p w14:paraId="611773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pPr>
      <w:r>
        <w:rPr>
          <w:rFonts w:hint="eastAsia" w:ascii="Times New Roman" w:hAnsi="Times New Roman" w:eastAsia="黑体" w:cs="黑体"/>
          <w:b w:val="0"/>
          <w:bCs w:val="0"/>
          <w:i w:val="0"/>
          <w:iCs w:val="0"/>
          <w:caps w:val="0"/>
          <w:color w:val="auto"/>
          <w:spacing w:val="0"/>
          <w:kern w:val="0"/>
          <w:sz w:val="32"/>
          <w:szCs w:val="32"/>
          <w:highlight w:val="none"/>
          <w:u w:val="none"/>
          <w:lang w:val="en-US" w:eastAsia="zh-CN" w:bidi="ar"/>
        </w:rPr>
        <w:t>第二十六条</w:t>
      </w:r>
      <w:r>
        <w:rPr>
          <w:rFonts w:hint="default" w:ascii="Times New Roman" w:hAnsi="Times New Roman" w:eastAsia="仿宋_GB2312" w:cs="仿宋_GB2312"/>
          <w:i w:val="0"/>
          <w:iCs w:val="0"/>
          <w:caps w:val="0"/>
          <w:color w:val="auto"/>
          <w:spacing w:val="0"/>
          <w:kern w:val="0"/>
          <w:sz w:val="32"/>
          <w:szCs w:val="32"/>
          <w:highlight w:val="none"/>
          <w:u w:val="none"/>
          <w:lang w:val="en-US" w:eastAsia="zh-CN" w:bidi="ar"/>
        </w:rPr>
        <w:t xml:space="preserve"> </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 xml:space="preserve"> 网约车聚合平台应当遵守以下规定：</w:t>
      </w:r>
    </w:p>
    <w:p w14:paraId="7B2539D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pP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（一）对接入网约车平台公司的资质信息进行核验，不得接入未在我市取得网约车经营许可的网约车平台公司；</w:t>
      </w:r>
    </w:p>
    <w:p w14:paraId="57F1D2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pP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二）在移动互联网应用程序（APP）及相关网页显著位置展示合作网约车平台公司名称、网约车APP名称、网约车经营许可、投诉举报方式等信息，以及聚合平台用户协议、服务规则、投诉举报方式、纠纷处理程序等，并与合作网约车平台公司如实向乘客提供车辆牌照和驾驶员基本信息；</w:t>
      </w:r>
    </w:p>
    <w:p w14:paraId="0D09DD3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pP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（三）建立健全咨询服务和投诉处理的首问负责制度，及时妥善处理乘客和驾驶员的咨询投诉。乘客因安全责任事故受到损害并要求网约车聚合平台承担先行赔偿责任的，</w:t>
      </w:r>
      <w:r>
        <w:rPr>
          <w:rFonts w:hint="eastAsia" w:eastAsia="方正仿宋简体" w:cs="方正仿宋简体"/>
          <w:i w:val="0"/>
          <w:iCs w:val="0"/>
          <w:caps w:val="0"/>
          <w:color w:val="auto"/>
          <w:spacing w:val="0"/>
          <w:kern w:val="0"/>
          <w:sz w:val="32"/>
          <w:szCs w:val="32"/>
          <w:highlight w:val="none"/>
          <w:u w:val="none"/>
          <w:lang w:val="en-US" w:eastAsia="zh-CN" w:bidi="ar"/>
        </w:rPr>
        <w:t>按照</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《中华人民共和国消费者权益保护法</w:t>
      </w:r>
      <w:r>
        <w:rPr>
          <w:rFonts w:hint="eastAsia" w:eastAsia="方正仿宋简体" w:cs="方正仿宋简体"/>
          <w:i w:val="0"/>
          <w:iCs w:val="0"/>
          <w:caps w:val="0"/>
          <w:color w:val="auto"/>
          <w:spacing w:val="0"/>
          <w:kern w:val="0"/>
          <w:sz w:val="32"/>
          <w:szCs w:val="32"/>
          <w:highlight w:val="none"/>
          <w:u w:val="none"/>
          <w:lang w:val="en-US" w:eastAsia="zh-CN" w:bidi="ar"/>
        </w:rPr>
        <w:t>》等</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有关规定，依法承担相关责任；</w:t>
      </w:r>
    </w:p>
    <w:p w14:paraId="7323301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pP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（四）维护公平竞争市场秩序，落实明码标价等要求，不得以不正当价格行为扰乱市场秩序，不得干预网约车平台公司价格行为，不得直接参与车辆调度及驾驶员管理；</w:t>
      </w:r>
    </w:p>
    <w:p w14:paraId="5618BF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pP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（五）按规定向网约车监管信息交互系统实时传输有关网约车运营信息数据，确保数据传输质量；</w:t>
      </w:r>
    </w:p>
    <w:p w14:paraId="659D58F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i w:val="0"/>
          <w:iCs w:val="0"/>
          <w:caps w:val="0"/>
          <w:strike/>
          <w:dstrike w:val="0"/>
          <w:color w:val="auto"/>
          <w:spacing w:val="0"/>
          <w:kern w:val="0"/>
          <w:sz w:val="32"/>
          <w:szCs w:val="32"/>
          <w:highlight w:val="none"/>
          <w:u w:val="none"/>
          <w:lang w:val="en-US" w:eastAsia="zh-CN" w:bidi="ar"/>
        </w:rPr>
      </w:pP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（六）落实网络安全防范措施，严格数据安全保护和管理，采取有效措施防止驾驶员、约车人和乘客等个人信息泄露、损毁、丢失。</w:t>
      </w:r>
    </w:p>
    <w:p w14:paraId="13D60B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pPr>
      <w:r>
        <w:rPr>
          <w:rFonts w:hint="eastAsia" w:ascii="Times New Roman" w:hAnsi="Times New Roman" w:eastAsia="黑体" w:cs="黑体"/>
          <w:b w:val="0"/>
          <w:bCs w:val="0"/>
          <w:i w:val="0"/>
          <w:iCs w:val="0"/>
          <w:caps w:val="0"/>
          <w:color w:val="auto"/>
          <w:spacing w:val="0"/>
          <w:kern w:val="0"/>
          <w:sz w:val="32"/>
          <w:szCs w:val="32"/>
          <w:highlight w:val="none"/>
          <w:u w:val="none"/>
          <w:lang w:val="en-US" w:eastAsia="zh-CN" w:bidi="ar"/>
        </w:rPr>
        <w:t>第二十七条</w:t>
      </w:r>
      <w:r>
        <w:rPr>
          <w:rFonts w:hint="eastAsia" w:ascii="Times New Roman" w:hAnsi="Times New Roman" w:eastAsia="仿宋_GB2312" w:cs="仿宋_GB2312"/>
          <w:i w:val="0"/>
          <w:iCs w:val="0"/>
          <w:caps w:val="0"/>
          <w:color w:val="auto"/>
          <w:spacing w:val="0"/>
          <w:kern w:val="0"/>
          <w:sz w:val="32"/>
          <w:szCs w:val="32"/>
          <w:highlight w:val="none"/>
          <w:u w:val="none"/>
          <w:lang w:val="en-US" w:eastAsia="zh-CN" w:bidi="ar"/>
        </w:rPr>
        <w:t xml:space="preserve"> </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 xml:space="preserve">网约车平台公司应当遵守以下规定： </w:t>
      </w:r>
    </w:p>
    <w:p w14:paraId="3EC9E04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pP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w:t>
      </w:r>
      <w:r>
        <w:rPr>
          <w:rFonts w:hint="eastAsia" w:eastAsia="方正仿宋简体" w:cs="方正仿宋简体"/>
          <w:i w:val="0"/>
          <w:iCs w:val="0"/>
          <w:caps w:val="0"/>
          <w:strike w:val="0"/>
          <w:dstrike w:val="0"/>
          <w:color w:val="auto"/>
          <w:spacing w:val="0"/>
          <w:kern w:val="0"/>
          <w:sz w:val="32"/>
          <w:szCs w:val="32"/>
          <w:highlight w:val="none"/>
          <w:u w:val="none"/>
          <w:lang w:val="en-US" w:eastAsia="zh-CN" w:bidi="ar"/>
        </w:rPr>
        <w:t>一</w:t>
      </w: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）加强安全管理，落实运营、网络安全防范措施，提高安全防范和抗风险能力，改善安全生产条件，支持配合有关部门开展相关工作；</w:t>
      </w:r>
    </w:p>
    <w:p w14:paraId="472EA32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pP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w:t>
      </w:r>
      <w:r>
        <w:rPr>
          <w:rFonts w:hint="eastAsia" w:eastAsia="方正仿宋简体" w:cs="方正仿宋简体"/>
          <w:i w:val="0"/>
          <w:iCs w:val="0"/>
          <w:caps w:val="0"/>
          <w:strike w:val="0"/>
          <w:dstrike w:val="0"/>
          <w:color w:val="auto"/>
          <w:spacing w:val="0"/>
          <w:kern w:val="0"/>
          <w:sz w:val="32"/>
          <w:szCs w:val="32"/>
          <w:highlight w:val="none"/>
          <w:u w:val="none"/>
          <w:lang w:val="en-US" w:eastAsia="zh-CN" w:bidi="ar"/>
        </w:rPr>
        <w:t>二</w:t>
      </w: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）保证提供服务的车辆已取得《网络预约出租汽车运输证》。</w:t>
      </w:r>
    </w:p>
    <w:p w14:paraId="6F9C543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pP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w:t>
      </w:r>
      <w:r>
        <w:rPr>
          <w:rFonts w:hint="eastAsia" w:eastAsia="方正仿宋简体" w:cs="方正仿宋简体"/>
          <w:i w:val="0"/>
          <w:iCs w:val="0"/>
          <w:caps w:val="0"/>
          <w:strike w:val="0"/>
          <w:dstrike w:val="0"/>
          <w:color w:val="auto"/>
          <w:spacing w:val="0"/>
          <w:kern w:val="0"/>
          <w:sz w:val="32"/>
          <w:szCs w:val="32"/>
          <w:highlight w:val="none"/>
          <w:u w:val="none"/>
          <w:lang w:val="en-US" w:eastAsia="zh-CN" w:bidi="ar"/>
        </w:rPr>
        <w:t>三</w:t>
      </w: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）如实记录驾驶员、约车人在其网络服务平台发布的信息内容、用户注册信息、身份认证信息、订单日志、上网日志、网上交易日志、车辆行驶轨迹日志等数据并备份，通过网络专线的方式传输至市交通运输</w:t>
      </w:r>
      <w:r>
        <w:rPr>
          <w:rFonts w:hint="eastAsia" w:eastAsia="方正仿宋简体" w:cs="方正仿宋简体"/>
          <w:i w:val="0"/>
          <w:iCs w:val="0"/>
          <w:caps w:val="0"/>
          <w:strike w:val="0"/>
          <w:dstrike w:val="0"/>
          <w:color w:val="auto"/>
          <w:spacing w:val="0"/>
          <w:kern w:val="0"/>
          <w:sz w:val="32"/>
          <w:szCs w:val="32"/>
          <w:highlight w:val="none"/>
          <w:u w:val="none"/>
          <w:lang w:val="en-US" w:eastAsia="zh-CN" w:bidi="ar"/>
        </w:rPr>
        <w:t>主管</w:t>
      </w: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部门监管平台，并接收监管平台反馈的管理信息；</w:t>
      </w:r>
    </w:p>
    <w:p w14:paraId="607585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firstLine="320" w:firstLineChars="100"/>
        <w:jc w:val="both"/>
        <w:textAlignment w:val="auto"/>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pP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　（</w:t>
      </w:r>
      <w:r>
        <w:rPr>
          <w:rFonts w:hint="eastAsia" w:eastAsia="方正仿宋简体" w:cs="方正仿宋简体"/>
          <w:i w:val="0"/>
          <w:iCs w:val="0"/>
          <w:caps w:val="0"/>
          <w:strike w:val="0"/>
          <w:dstrike w:val="0"/>
          <w:color w:val="auto"/>
          <w:spacing w:val="0"/>
          <w:kern w:val="0"/>
          <w:sz w:val="32"/>
          <w:szCs w:val="32"/>
          <w:highlight w:val="none"/>
          <w:u w:val="none"/>
          <w:lang w:val="en-US" w:eastAsia="zh-CN" w:bidi="ar"/>
        </w:rPr>
        <w:t>四</w:t>
      </w: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）公布确定符合国家有关规定的计程计价方式，明确服务项目和质量承诺，合理确定网约车运价，实行明码标价，鼓励向乘客提供我市</w:t>
      </w:r>
      <w:r>
        <w:rPr>
          <w:rFonts w:hint="eastAsia" w:eastAsia="方正仿宋简体" w:cs="方正仿宋简体"/>
          <w:i w:val="0"/>
          <w:iCs w:val="0"/>
          <w:caps w:val="0"/>
          <w:strike w:val="0"/>
          <w:dstrike w:val="0"/>
          <w:color w:val="auto"/>
          <w:spacing w:val="0"/>
          <w:kern w:val="0"/>
          <w:sz w:val="32"/>
          <w:szCs w:val="32"/>
          <w:highlight w:val="none"/>
          <w:u w:val="none"/>
          <w:lang w:val="en-US" w:eastAsia="zh-CN" w:bidi="ar"/>
        </w:rPr>
        <w:t>合规</w:t>
      </w: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的出租汽车发票，建立服务评价体系和乘客投诉处理制度，如实采集与记录驾驶员服务信息。直接涉及驾驶员权益的制度规则、平台算法、定价机制、动态加价机制应相对平稳，制定或调整前应公开征求从业人员代表及工会组织、行业协会的意见和建议，应至少提前7日向社会公布</w:t>
      </w:r>
      <w:r>
        <w:rPr>
          <w:rFonts w:hint="eastAsia" w:eastAsia="方正仿宋简体" w:cs="方正仿宋简体"/>
          <w:i w:val="0"/>
          <w:iCs w:val="0"/>
          <w:caps w:val="0"/>
          <w:strike w:val="0"/>
          <w:dstrike w:val="0"/>
          <w:color w:val="auto"/>
          <w:spacing w:val="0"/>
          <w:kern w:val="0"/>
          <w:sz w:val="32"/>
          <w:szCs w:val="32"/>
          <w:highlight w:val="none"/>
          <w:u w:val="none"/>
          <w:lang w:val="en-US" w:eastAsia="zh-CN" w:bidi="ar"/>
        </w:rPr>
        <w:t>，</w:t>
      </w: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如涉及确定和调整计价规则、收入分配规则等经营策略的，应至少提前一个月向社会公布。涉及通行费、停车费等收费的应清晰标明收费方式；</w:t>
      </w:r>
    </w:p>
    <w:p w14:paraId="0ED80E5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pP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w:t>
      </w:r>
      <w:r>
        <w:rPr>
          <w:rFonts w:hint="eastAsia" w:eastAsia="方正仿宋简体" w:cs="方正仿宋简体"/>
          <w:i w:val="0"/>
          <w:iCs w:val="0"/>
          <w:caps w:val="0"/>
          <w:strike w:val="0"/>
          <w:dstrike w:val="0"/>
          <w:color w:val="auto"/>
          <w:spacing w:val="0"/>
          <w:kern w:val="0"/>
          <w:sz w:val="32"/>
          <w:szCs w:val="32"/>
          <w:highlight w:val="none"/>
          <w:u w:val="none"/>
          <w:lang w:val="en-US" w:eastAsia="zh-CN" w:bidi="ar"/>
        </w:rPr>
        <w:t>五</w:t>
      </w: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）在提供网约车服务时，提供驾驶员姓名、照片、从业资格证件号码、服务单位、手机号码、服务评价结果、完整车牌号码等信息；</w:t>
      </w:r>
    </w:p>
    <w:p w14:paraId="55C06E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pP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w:t>
      </w:r>
      <w:r>
        <w:rPr>
          <w:rFonts w:hint="eastAsia" w:eastAsia="方正仿宋简体" w:cs="方正仿宋简体"/>
          <w:i w:val="0"/>
          <w:iCs w:val="0"/>
          <w:caps w:val="0"/>
          <w:strike w:val="0"/>
          <w:dstrike w:val="0"/>
          <w:color w:val="auto"/>
          <w:spacing w:val="0"/>
          <w:kern w:val="0"/>
          <w:sz w:val="32"/>
          <w:szCs w:val="32"/>
          <w:highlight w:val="none"/>
          <w:u w:val="none"/>
          <w:lang w:val="en-US" w:eastAsia="zh-CN" w:bidi="ar"/>
        </w:rPr>
        <w:t>六</w:t>
      </w: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）不得妨碍市场公平竞争，不得有为排挤竞争对手或者独占市场，以低于成本的价格运营扰乱正常市场秩序，损害国家利益或者其他经营者合法权益等不正当价格行为；</w:t>
      </w:r>
    </w:p>
    <w:p w14:paraId="625E280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pP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w:t>
      </w:r>
      <w:r>
        <w:rPr>
          <w:rFonts w:hint="eastAsia" w:eastAsia="方正仿宋简体" w:cs="方正仿宋简体"/>
          <w:i w:val="0"/>
          <w:iCs w:val="0"/>
          <w:caps w:val="0"/>
          <w:strike w:val="0"/>
          <w:dstrike w:val="0"/>
          <w:color w:val="auto"/>
          <w:spacing w:val="0"/>
          <w:kern w:val="0"/>
          <w:sz w:val="32"/>
          <w:szCs w:val="32"/>
          <w:highlight w:val="none"/>
          <w:u w:val="none"/>
          <w:lang w:val="en-US" w:eastAsia="zh-CN" w:bidi="ar"/>
        </w:rPr>
        <w:t>七</w:t>
      </w: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通过其网络服务平台以显著方式将驾驶员、约车人和乘客等个人信息的采集和使用的目的、方式和范围进行告知，未经信息主体明示同意，不得使用前述个人信息用于开展其他业务。采集驾驶员、约车人和乘客的个人信息，不得超越提供网约车业务所必需的范围。除配合国家机关依法行使监督检查权或者刑事侦查权外，不得向任何第三方提供驾驶员、约车人和乘客的姓名、联系方式、家庭住址、银行账户或者支付账户、地理位置、出行线路等个人隐私和敏感信息，不得泄露地理坐标、地理标志物等涉及国家安全的敏感信息；</w:t>
      </w:r>
    </w:p>
    <w:p w14:paraId="493874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pP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w:t>
      </w:r>
      <w:r>
        <w:rPr>
          <w:rFonts w:hint="eastAsia" w:eastAsia="方正仿宋简体" w:cs="方正仿宋简体"/>
          <w:i w:val="0"/>
          <w:iCs w:val="0"/>
          <w:caps w:val="0"/>
          <w:strike w:val="0"/>
          <w:dstrike w:val="0"/>
          <w:color w:val="auto"/>
          <w:spacing w:val="0"/>
          <w:kern w:val="0"/>
          <w:sz w:val="32"/>
          <w:szCs w:val="32"/>
          <w:highlight w:val="none"/>
          <w:u w:val="none"/>
          <w:lang w:val="en-US" w:eastAsia="zh-CN" w:bidi="ar"/>
        </w:rPr>
        <w:t>八</w:t>
      </w: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遵守国家网络和信息安全有关规定，所采集的相关个人信息和生成的相关业务数据，应当在中国内地存储和使用，保存期限不少于3年，除法律法规有规定外，不得外流。不得利用其网络服务平台发布法律法规禁止传播的有害信息，不得为企业、个人及其他团体、组织发布有害信息提供便利，并采取有效措施过滤阻断有害信息传播。发现他人利用其网络服务平台传播有害信息的，应当立即停止传输，保存有关记录，并向国家有关机关报告。应当依照法律规定，为公安部门依法开展国家安全工作，防范、调查违法犯罪活动提供技术接口、解密等必要的技术支持与协助。应落实网络安全等级保护制度，按有关法律法规及时开展定级、备案、测评工作，落实系统安全主体责任；</w:t>
      </w:r>
    </w:p>
    <w:p w14:paraId="649900A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pP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w:t>
      </w:r>
      <w:r>
        <w:rPr>
          <w:rFonts w:hint="eastAsia" w:eastAsia="方正仿宋简体" w:cs="方正仿宋简体"/>
          <w:i w:val="0"/>
          <w:iCs w:val="0"/>
          <w:caps w:val="0"/>
          <w:strike w:val="0"/>
          <w:dstrike w:val="0"/>
          <w:color w:val="auto"/>
          <w:spacing w:val="0"/>
          <w:kern w:val="0"/>
          <w:sz w:val="32"/>
          <w:szCs w:val="32"/>
          <w:highlight w:val="none"/>
          <w:u w:val="none"/>
          <w:lang w:val="en-US" w:eastAsia="zh-CN" w:bidi="ar"/>
        </w:rPr>
        <w:t>九</w:t>
      </w: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）在车辆处于载客状态时，不得向驾驶员发布其他预约业务信息；</w:t>
      </w:r>
    </w:p>
    <w:p w14:paraId="03CF12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pP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（十）不得对举报、投诉其服务质量或者对其服务作出不满意评价的乘客实施报复行为；</w:t>
      </w:r>
    </w:p>
    <w:p w14:paraId="70472B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pPr>
    </w:p>
    <w:p w14:paraId="6B9A480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pPr>
      <w:r>
        <w:rPr>
          <w:rFonts w:hint="eastAsia" w:ascii="Times New Roman" w:hAnsi="Times New Roman" w:eastAsia="黑体" w:cs="黑体"/>
          <w:b w:val="0"/>
          <w:bCs w:val="0"/>
          <w:i w:val="0"/>
          <w:iCs w:val="0"/>
          <w:caps w:val="0"/>
          <w:color w:val="auto"/>
          <w:spacing w:val="0"/>
          <w:kern w:val="0"/>
          <w:sz w:val="32"/>
          <w:szCs w:val="32"/>
          <w:highlight w:val="none"/>
          <w:u w:val="none"/>
          <w:lang w:val="en-US" w:eastAsia="zh-CN" w:bidi="ar"/>
        </w:rPr>
        <w:t>第二十八条</w:t>
      </w:r>
      <w:r>
        <w:rPr>
          <w:rFonts w:hint="eastAsia" w:ascii="Times New Roman" w:hAnsi="Times New Roman" w:eastAsia="仿宋_GB2312" w:cs="仿宋_GB2312"/>
          <w:i w:val="0"/>
          <w:iCs w:val="0"/>
          <w:caps w:val="0"/>
          <w:strike w:val="0"/>
          <w:dstrike w:val="0"/>
          <w:color w:val="auto"/>
          <w:spacing w:val="0"/>
          <w:kern w:val="0"/>
          <w:sz w:val="32"/>
          <w:szCs w:val="32"/>
          <w:highlight w:val="none"/>
          <w:u w:val="none"/>
          <w:lang w:val="en-US" w:eastAsia="zh-CN" w:bidi="ar"/>
        </w:rPr>
        <w:t xml:space="preserve"> </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网约车线下</w:t>
      </w:r>
      <w:r>
        <w:rPr>
          <w:rFonts w:hint="eastAsia" w:eastAsia="方正仿宋简体" w:cs="方正仿宋简体"/>
          <w:i w:val="0"/>
          <w:iCs w:val="0"/>
          <w:caps w:val="0"/>
          <w:color w:val="auto"/>
          <w:spacing w:val="0"/>
          <w:kern w:val="0"/>
          <w:sz w:val="32"/>
          <w:szCs w:val="32"/>
          <w:highlight w:val="none"/>
          <w:u w:val="none"/>
          <w:lang w:val="en-US" w:eastAsia="zh-CN" w:bidi="ar"/>
        </w:rPr>
        <w:t>运营服务公司</w:t>
      </w: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应当遵守以下规定：</w:t>
      </w:r>
    </w:p>
    <w:p w14:paraId="14B0A9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pP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（一）保证车辆投保交强险、承运人责任险</w:t>
      </w:r>
      <w:r>
        <w:rPr>
          <w:rFonts w:hint="eastAsia" w:eastAsia="方正仿宋简体" w:cs="方正仿宋简体"/>
          <w:i w:val="0"/>
          <w:iCs w:val="0"/>
          <w:caps w:val="0"/>
          <w:strike w:val="0"/>
          <w:dstrike w:val="0"/>
          <w:color w:val="auto"/>
          <w:spacing w:val="0"/>
          <w:kern w:val="0"/>
          <w:sz w:val="32"/>
          <w:szCs w:val="32"/>
          <w:highlight w:val="none"/>
          <w:u w:val="none"/>
          <w:lang w:val="en-US" w:eastAsia="zh-CN" w:bidi="ar"/>
        </w:rPr>
        <w:t>和</w:t>
      </w: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第三者责任险；安全性能可靠，保证将车辆卫星定位装置相关数据直接接入市交通运输</w:t>
      </w:r>
      <w:r>
        <w:rPr>
          <w:rFonts w:hint="eastAsia" w:eastAsia="方正仿宋简体" w:cs="方正仿宋简体"/>
          <w:i w:val="0"/>
          <w:iCs w:val="0"/>
          <w:caps w:val="0"/>
          <w:strike w:val="0"/>
          <w:dstrike w:val="0"/>
          <w:color w:val="auto"/>
          <w:spacing w:val="0"/>
          <w:kern w:val="0"/>
          <w:sz w:val="32"/>
          <w:szCs w:val="32"/>
          <w:highlight w:val="none"/>
          <w:u w:val="none"/>
          <w:lang w:val="en-US" w:eastAsia="zh-CN" w:bidi="ar"/>
        </w:rPr>
        <w:t>主管</w:t>
      </w: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部门监管平台，设备不正常的不得运营；</w:t>
      </w:r>
    </w:p>
    <w:p w14:paraId="0522C3D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pP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（二）保证提供服务的驾驶员具有合法从业资格，保证线上提供服务的驾驶员与线下实际提供服务的驾驶员一致，并将驾驶员相关信息向市交通运输</w:t>
      </w:r>
      <w:r>
        <w:rPr>
          <w:rFonts w:hint="eastAsia" w:eastAsia="方正仿宋简体" w:cs="方正仿宋简体"/>
          <w:i w:val="0"/>
          <w:iCs w:val="0"/>
          <w:caps w:val="0"/>
          <w:strike w:val="0"/>
          <w:dstrike w:val="0"/>
          <w:color w:val="auto"/>
          <w:spacing w:val="0"/>
          <w:kern w:val="0"/>
          <w:sz w:val="32"/>
          <w:szCs w:val="32"/>
          <w:highlight w:val="none"/>
          <w:u w:val="none"/>
          <w:lang w:val="en-US" w:eastAsia="zh-CN" w:bidi="ar"/>
        </w:rPr>
        <w:t>主管</w:t>
      </w: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部门报备；开展有关法律法规、职业道德、服务规范、安全运营等方面的岗前培训和日常教育，保证驾驶员上岗前应当完成不少于24学时、在岗每年不少于8学时的教育培训；承担首问责任，及时对责任驾驶员按要求进行信誉考核记录，加强继续教育；</w:t>
      </w:r>
    </w:p>
    <w:p w14:paraId="0C764D4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pP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三）维护和保障驾驶员合法权益，按照有关法律法规规定，根据工作时长、服务频次等特点，与驾驶员签订劳动合同或者协议，明确双方的权利和义务。不得引诱驾驶员超时劳动和影响安全驾驶，不得将驾驶员服务计分与服务时长挂钩，不得变相</w:t>
      </w:r>
      <w:r>
        <w:rPr>
          <w:rFonts w:hint="eastAsia" w:eastAsia="方正仿宋简体" w:cs="方正仿宋简体"/>
          <w:i w:val="0"/>
          <w:iCs w:val="0"/>
          <w:caps w:val="0"/>
          <w:strike w:val="0"/>
          <w:dstrike w:val="0"/>
          <w:color w:val="auto"/>
          <w:spacing w:val="0"/>
          <w:kern w:val="0"/>
          <w:sz w:val="32"/>
          <w:szCs w:val="32"/>
          <w:highlight w:val="none"/>
          <w:u w:val="none"/>
          <w:lang w:val="en-US" w:eastAsia="zh-CN" w:bidi="ar"/>
        </w:rPr>
        <w:t>阻碍</w:t>
      </w: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驾驶员自由选择服务平台</w:t>
      </w:r>
      <w:r>
        <w:rPr>
          <w:rFonts w:hint="eastAsia" w:eastAsia="方正仿宋简体" w:cs="方正仿宋简体"/>
          <w:i w:val="0"/>
          <w:iCs w:val="0"/>
          <w:caps w:val="0"/>
          <w:strike w:val="0"/>
          <w:dstrike w:val="0"/>
          <w:color w:val="auto"/>
          <w:spacing w:val="0"/>
          <w:kern w:val="0"/>
          <w:sz w:val="32"/>
          <w:szCs w:val="32"/>
          <w:highlight w:val="none"/>
          <w:u w:val="none"/>
          <w:lang w:val="en-US" w:eastAsia="zh-CN" w:bidi="ar"/>
        </w:rPr>
        <w:t>的违法行为</w:t>
      </w: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 xml:space="preserve">； </w:t>
      </w:r>
    </w:p>
    <w:p w14:paraId="66067EF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pP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（四）承担主要经营风险，不得通过以租代购、收取高额风险抵押金等方式向驾驶员转嫁或者变相转嫁经营风险，维护和保障驾驶员合法权益。履行风险告知义务，与驾驶员签订经营风险告知书，确保理性从业；</w:t>
      </w:r>
    </w:p>
    <w:p w14:paraId="25A0E63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pP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w:t>
      </w:r>
      <w:r>
        <w:rPr>
          <w:rFonts w:hint="eastAsia" w:eastAsia="方正仿宋简体" w:cs="方正仿宋简体"/>
          <w:i w:val="0"/>
          <w:iCs w:val="0"/>
          <w:caps w:val="0"/>
          <w:strike w:val="0"/>
          <w:dstrike w:val="0"/>
          <w:color w:val="auto"/>
          <w:spacing w:val="0"/>
          <w:kern w:val="0"/>
          <w:sz w:val="32"/>
          <w:szCs w:val="32"/>
          <w:highlight w:val="none"/>
          <w:u w:val="none"/>
          <w:lang w:val="en-US" w:eastAsia="zh-CN" w:bidi="ar"/>
        </w:rPr>
        <w:t>五</w:t>
      </w: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）驾驶员存在下列情形之一的，</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网约车线下</w:t>
      </w:r>
      <w:r>
        <w:rPr>
          <w:rFonts w:hint="eastAsia" w:eastAsia="方正仿宋简体" w:cs="方正仿宋简体"/>
          <w:i w:val="0"/>
          <w:iCs w:val="0"/>
          <w:caps w:val="0"/>
          <w:color w:val="auto"/>
          <w:spacing w:val="0"/>
          <w:kern w:val="0"/>
          <w:sz w:val="32"/>
          <w:szCs w:val="32"/>
          <w:highlight w:val="none"/>
          <w:u w:val="none"/>
          <w:lang w:val="en-US" w:eastAsia="zh-CN" w:bidi="ar"/>
        </w:rPr>
        <w:t>运营服务公司</w:t>
      </w: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须及时向交通运输</w:t>
      </w:r>
      <w:r>
        <w:rPr>
          <w:rFonts w:hint="eastAsia" w:eastAsia="方正仿宋简体" w:cs="方正仿宋简体"/>
          <w:i w:val="0"/>
          <w:iCs w:val="0"/>
          <w:caps w:val="0"/>
          <w:strike w:val="0"/>
          <w:dstrike w:val="0"/>
          <w:color w:val="auto"/>
          <w:spacing w:val="0"/>
          <w:kern w:val="0"/>
          <w:sz w:val="32"/>
          <w:szCs w:val="32"/>
          <w:highlight w:val="none"/>
          <w:u w:val="none"/>
          <w:lang w:val="en-US" w:eastAsia="zh-CN" w:bidi="ar"/>
        </w:rPr>
        <w:t>主管</w:t>
      </w: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部门及有关部门报告：</w:t>
      </w:r>
    </w:p>
    <w:p w14:paraId="0DA0B1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774" w:firstLineChars="242"/>
        <w:jc w:val="both"/>
        <w:textAlignment w:val="auto"/>
        <w:rPr>
          <w:rFonts w:hint="eastAsia" w:ascii="Times New Roman" w:hAnsi="Times New Roman" w:eastAsia="方正仿宋简体" w:cs="方正仿宋简体"/>
          <w:strike w:val="0"/>
          <w:dstrike w:val="0"/>
          <w:color w:val="auto"/>
          <w:sz w:val="32"/>
          <w:szCs w:val="32"/>
          <w:highlight w:val="none"/>
          <w:u w:val="none"/>
        </w:rPr>
      </w:pP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1.机动车驾驶证在一个记分周期内累计记分达到12分的；</w:t>
      </w:r>
    </w:p>
    <w:p w14:paraId="281B4C4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774" w:firstLineChars="242"/>
        <w:jc w:val="both"/>
        <w:textAlignment w:val="auto"/>
        <w:rPr>
          <w:rFonts w:hint="default"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pPr>
      <w:r>
        <w:rPr>
          <w:rFonts w:hint="eastAsia" w:eastAsia="方正仿宋简体" w:cs="方正仿宋简体"/>
          <w:i w:val="0"/>
          <w:iCs w:val="0"/>
          <w:caps w:val="0"/>
          <w:strike w:val="0"/>
          <w:dstrike w:val="0"/>
          <w:color w:val="auto"/>
          <w:spacing w:val="0"/>
          <w:kern w:val="0"/>
          <w:sz w:val="32"/>
          <w:szCs w:val="32"/>
          <w:highlight w:val="none"/>
          <w:u w:val="none"/>
          <w:lang w:val="en-US" w:eastAsia="zh-CN" w:bidi="ar"/>
        </w:rPr>
        <w:t>2.单个季度内连续发生交通违法行为达3次的；</w:t>
      </w:r>
    </w:p>
    <w:p w14:paraId="2BB16D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774" w:firstLineChars="242"/>
        <w:jc w:val="both"/>
        <w:textAlignment w:val="auto"/>
        <w:rPr>
          <w:rFonts w:hint="eastAsia" w:ascii="Times New Roman" w:hAnsi="Times New Roman" w:eastAsia="方正仿宋简体" w:cs="方正仿宋简体"/>
          <w:strike w:val="0"/>
          <w:dstrike w:val="0"/>
          <w:color w:val="auto"/>
          <w:sz w:val="32"/>
          <w:szCs w:val="32"/>
          <w:highlight w:val="none"/>
          <w:u w:val="none"/>
        </w:rPr>
      </w:pPr>
      <w:r>
        <w:rPr>
          <w:rFonts w:hint="eastAsia" w:eastAsia="方正仿宋简体" w:cs="方正仿宋简体"/>
          <w:i w:val="0"/>
          <w:iCs w:val="0"/>
          <w:caps w:val="0"/>
          <w:strike w:val="0"/>
          <w:dstrike w:val="0"/>
          <w:color w:val="auto"/>
          <w:spacing w:val="0"/>
          <w:kern w:val="0"/>
          <w:sz w:val="32"/>
          <w:szCs w:val="32"/>
          <w:highlight w:val="none"/>
          <w:u w:val="none"/>
          <w:lang w:val="en-US" w:eastAsia="zh-CN" w:bidi="ar"/>
        </w:rPr>
        <w:t>3.</w:t>
      </w: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因违法犯罪活动被依法追究行政责任或刑事责任的；</w:t>
      </w:r>
    </w:p>
    <w:p w14:paraId="009C37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774" w:firstLineChars="242"/>
        <w:jc w:val="both"/>
        <w:textAlignment w:val="auto"/>
        <w:rPr>
          <w:rFonts w:hint="eastAsia" w:ascii="Times New Roman" w:hAnsi="Times New Roman" w:eastAsia="方正仿宋简体" w:cs="方正仿宋简体"/>
          <w:strike w:val="0"/>
          <w:dstrike w:val="0"/>
          <w:color w:val="auto"/>
          <w:sz w:val="32"/>
          <w:szCs w:val="32"/>
          <w:highlight w:val="none"/>
          <w:u w:val="none"/>
        </w:rPr>
      </w:pPr>
      <w:r>
        <w:rPr>
          <w:rFonts w:hint="eastAsia" w:eastAsia="方正仿宋简体" w:cs="方正仿宋简体"/>
          <w:i w:val="0"/>
          <w:iCs w:val="0"/>
          <w:caps w:val="0"/>
          <w:strike w:val="0"/>
          <w:dstrike w:val="0"/>
          <w:color w:val="auto"/>
          <w:spacing w:val="0"/>
          <w:kern w:val="0"/>
          <w:sz w:val="32"/>
          <w:szCs w:val="32"/>
          <w:highlight w:val="none"/>
          <w:u w:val="none"/>
          <w:lang w:val="en-US" w:eastAsia="zh-CN" w:bidi="ar"/>
        </w:rPr>
        <w:t>4</w:t>
      </w: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.组织、煽动或参与非法集会、游行、示威和聚众斗殴的；</w:t>
      </w:r>
    </w:p>
    <w:p w14:paraId="41C43B0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774" w:firstLineChars="242"/>
        <w:jc w:val="both"/>
        <w:textAlignment w:val="auto"/>
        <w:rPr>
          <w:rFonts w:hint="eastAsia" w:ascii="Times New Roman" w:hAnsi="Times New Roman" w:eastAsia="方正仿宋简体" w:cs="方正仿宋简体"/>
          <w:color w:val="auto"/>
          <w:sz w:val="32"/>
          <w:szCs w:val="32"/>
          <w:highlight w:val="none"/>
          <w:u w:val="none"/>
        </w:rPr>
      </w:pPr>
      <w:r>
        <w:rPr>
          <w:rFonts w:hint="eastAsia" w:eastAsia="方正仿宋简体" w:cs="方正仿宋简体"/>
          <w:i w:val="0"/>
          <w:iCs w:val="0"/>
          <w:caps w:val="0"/>
          <w:strike w:val="0"/>
          <w:dstrike w:val="0"/>
          <w:color w:val="auto"/>
          <w:spacing w:val="0"/>
          <w:kern w:val="0"/>
          <w:sz w:val="32"/>
          <w:szCs w:val="32"/>
          <w:highlight w:val="none"/>
          <w:u w:val="none"/>
          <w:lang w:val="en-US" w:eastAsia="zh-CN" w:bidi="ar"/>
        </w:rPr>
        <w:t>5</w:t>
      </w: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.其他危害社会稳定的行为。</w:t>
      </w:r>
    </w:p>
    <w:p w14:paraId="471DB8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774" w:firstLineChars="242"/>
        <w:jc w:val="both"/>
        <w:textAlignment w:val="auto"/>
        <w:rPr>
          <w:rFonts w:hint="eastAsia" w:ascii="Times New Roman" w:hAnsi="Times New Roman" w:eastAsia="方正仿宋简体" w:cs="方正仿宋简体"/>
          <w:color w:val="auto"/>
          <w:sz w:val="32"/>
          <w:szCs w:val="32"/>
          <w:highlight w:val="none"/>
          <w:u w:val="none"/>
        </w:rPr>
      </w:pP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w:t>
      </w:r>
      <w:r>
        <w:rPr>
          <w:rFonts w:hint="eastAsia" w:eastAsia="方正仿宋简体" w:cs="方正仿宋简体"/>
          <w:i w:val="0"/>
          <w:iCs w:val="0"/>
          <w:caps w:val="0"/>
          <w:strike w:val="0"/>
          <w:dstrike w:val="0"/>
          <w:color w:val="auto"/>
          <w:spacing w:val="0"/>
          <w:kern w:val="0"/>
          <w:sz w:val="32"/>
          <w:szCs w:val="32"/>
          <w:highlight w:val="none"/>
          <w:u w:val="none"/>
          <w:lang w:val="en-US" w:eastAsia="zh-CN" w:bidi="ar"/>
        </w:rPr>
        <w:t>六</w:t>
      </w: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）法律、法规、规章规定的其他义务。</w:t>
      </w:r>
    </w:p>
    <w:p w14:paraId="2C8CDD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color w:val="auto"/>
          <w:sz w:val="32"/>
          <w:szCs w:val="32"/>
          <w:highlight w:val="none"/>
          <w:u w:val="none"/>
        </w:rPr>
      </w:pPr>
      <w:r>
        <w:rPr>
          <w:rFonts w:hint="eastAsia" w:ascii="Times New Roman" w:hAnsi="Times New Roman" w:eastAsia="黑体" w:cs="黑体"/>
          <w:b w:val="0"/>
          <w:bCs w:val="0"/>
          <w:i w:val="0"/>
          <w:iCs w:val="0"/>
          <w:caps w:val="0"/>
          <w:color w:val="auto"/>
          <w:spacing w:val="0"/>
          <w:kern w:val="0"/>
          <w:sz w:val="32"/>
          <w:szCs w:val="32"/>
          <w:highlight w:val="none"/>
          <w:u w:val="none"/>
          <w:lang w:val="en-US" w:eastAsia="zh-CN" w:bidi="ar"/>
        </w:rPr>
        <w:t>第二十九条</w:t>
      </w:r>
      <w:r>
        <w:rPr>
          <w:rFonts w:hint="default" w:ascii="Times New Roman" w:hAnsi="Times New Roman" w:eastAsia="仿宋_GB2312" w:cs="仿宋_GB2312"/>
          <w:i w:val="0"/>
          <w:iCs w:val="0"/>
          <w:caps w:val="0"/>
          <w:color w:val="auto"/>
          <w:spacing w:val="0"/>
          <w:kern w:val="0"/>
          <w:sz w:val="32"/>
          <w:szCs w:val="32"/>
          <w:highlight w:val="none"/>
          <w:u w:val="none"/>
          <w:lang w:val="en-US" w:eastAsia="zh-CN" w:bidi="ar"/>
        </w:rPr>
        <w:t xml:space="preserve"> </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网约车驾驶员应当遵守以下规定：</w:t>
      </w:r>
    </w:p>
    <w:p w14:paraId="222ABC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color w:val="auto"/>
          <w:sz w:val="32"/>
          <w:szCs w:val="32"/>
          <w:highlight w:val="none"/>
          <w:u w:val="none"/>
        </w:rPr>
      </w:pP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（一）遵守道路交通安全规定，文明驾驶，礼貌服务；</w:t>
      </w:r>
    </w:p>
    <w:p w14:paraId="3F4CEE1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color w:val="auto"/>
          <w:sz w:val="32"/>
          <w:szCs w:val="32"/>
          <w:highlight w:val="none"/>
          <w:u w:val="none"/>
        </w:rPr>
      </w:pP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（二）保持车辆和车上设备性能良好，保持车辆容貌和车内整洁卫生；</w:t>
      </w:r>
    </w:p>
    <w:p w14:paraId="152F742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color w:val="auto"/>
          <w:sz w:val="32"/>
          <w:szCs w:val="32"/>
          <w:highlight w:val="none"/>
          <w:u w:val="none"/>
        </w:rPr>
      </w:pP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（三）不得接入未取得本市核发的《网络预约出租汽车经营许可证》的网约车平台公司或使用未取得本市核发的《网络预约出租汽车运输证》的车辆提供网约车运营服务；</w:t>
      </w:r>
    </w:p>
    <w:p w14:paraId="72CD706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color w:val="auto"/>
          <w:sz w:val="32"/>
          <w:szCs w:val="32"/>
          <w:highlight w:val="none"/>
          <w:u w:val="none"/>
        </w:rPr>
      </w:pP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（四）不得巡游揽客和轮排候客，不得进入巡游车专用候客通道；</w:t>
      </w:r>
    </w:p>
    <w:p w14:paraId="141028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color w:val="auto"/>
          <w:sz w:val="32"/>
          <w:szCs w:val="32"/>
          <w:highlight w:val="none"/>
          <w:u w:val="none"/>
        </w:rPr>
      </w:pP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（五）运营时随车携带《网络预约出租汽车运输证</w:t>
      </w:r>
      <w:r>
        <w:rPr>
          <w:rFonts w:hint="eastAsia" w:eastAsia="方正仿宋简体" w:cs="方正仿宋简体"/>
          <w:i w:val="0"/>
          <w:iCs w:val="0"/>
          <w:caps w:val="0"/>
          <w:color w:val="auto"/>
          <w:spacing w:val="0"/>
          <w:kern w:val="0"/>
          <w:sz w:val="32"/>
          <w:szCs w:val="32"/>
          <w:highlight w:val="none"/>
          <w:u w:val="none"/>
          <w:lang w:val="en-US" w:eastAsia="zh-CN" w:bidi="ar"/>
        </w:rPr>
        <w:t>》《</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网络预约出租汽车驾驶员证》；</w:t>
      </w:r>
    </w:p>
    <w:p w14:paraId="5092A51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color w:val="auto"/>
          <w:sz w:val="32"/>
          <w:szCs w:val="32"/>
          <w:highlight w:val="none"/>
          <w:u w:val="none"/>
        </w:rPr>
      </w:pP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（六）按照合理路线或乘客要求的路线行驶，不得中途甩客或者故意绕道行驶；</w:t>
      </w:r>
    </w:p>
    <w:p w14:paraId="28A1491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color w:val="auto"/>
          <w:sz w:val="32"/>
          <w:szCs w:val="32"/>
          <w:highlight w:val="none"/>
          <w:u w:val="none"/>
        </w:rPr>
      </w:pP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（七）在许可的经营区域内从事经营活动，超出许可的经营区域的，起讫点一端应当在许可的经营区域内；</w:t>
      </w:r>
    </w:p>
    <w:p w14:paraId="0008EF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color w:val="auto"/>
          <w:sz w:val="32"/>
          <w:szCs w:val="32"/>
          <w:highlight w:val="none"/>
          <w:u w:val="none"/>
        </w:rPr>
      </w:pP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（八）按照规定的标准及方式向乘客收费，不得违规收费。</w:t>
      </w:r>
    </w:p>
    <w:p w14:paraId="2BF2A03A">
      <w:pPr>
        <w:pStyle w:val="7"/>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pPr>
      <w:r>
        <w:rPr>
          <w:rFonts w:hint="eastAsia" w:ascii="Times New Roman" w:hAnsi="Times New Roman" w:eastAsia="黑体" w:cs="黑体"/>
          <w:b w:val="0"/>
          <w:bCs w:val="0"/>
          <w:i w:val="0"/>
          <w:iCs w:val="0"/>
          <w:caps w:val="0"/>
          <w:strike w:val="0"/>
          <w:dstrike w:val="0"/>
          <w:color w:val="auto"/>
          <w:spacing w:val="0"/>
          <w:kern w:val="0"/>
          <w:sz w:val="32"/>
          <w:szCs w:val="32"/>
          <w:highlight w:val="none"/>
          <w:u w:val="none"/>
          <w:lang w:val="en-US" w:eastAsia="zh-CN" w:bidi="ar"/>
        </w:rPr>
        <w:t>第三十条</w:t>
      </w:r>
      <w:r>
        <w:rPr>
          <w:rFonts w:hint="eastAsia" w:ascii="Times New Roman" w:hAnsi="Times New Roman" w:eastAsia="仿宋_GB2312" w:cs="仿宋_GB2312"/>
          <w:i w:val="0"/>
          <w:iCs w:val="0"/>
          <w:caps w:val="0"/>
          <w:strike w:val="0"/>
          <w:dstrike w:val="0"/>
          <w:color w:val="auto"/>
          <w:spacing w:val="0"/>
          <w:kern w:val="0"/>
          <w:sz w:val="32"/>
          <w:szCs w:val="32"/>
          <w:highlight w:val="none"/>
          <w:u w:val="none"/>
          <w:lang w:val="en-US" w:eastAsia="zh-CN" w:bidi="ar"/>
        </w:rPr>
        <w:t xml:space="preserve"> </w:t>
      </w: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网约车驾驶员在提供服务时，应当遵守下列规定：</w:t>
      </w:r>
    </w:p>
    <w:p w14:paraId="7609D3EF">
      <w:pPr>
        <w:pStyle w:val="7"/>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textAlignment w:val="auto"/>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pP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　　（一）接入已取得经营许可的网约车服务平台提供网约车服务；</w:t>
      </w:r>
    </w:p>
    <w:p w14:paraId="7A151DF1">
      <w:pPr>
        <w:pStyle w:val="7"/>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textAlignment w:val="auto"/>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pP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　　（二）保持车辆状况良好，外观和车内整洁卫生；</w:t>
      </w:r>
    </w:p>
    <w:p w14:paraId="70B0CBEE">
      <w:pPr>
        <w:pStyle w:val="7"/>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textAlignment w:val="auto"/>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pP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　　（三）按照规定使用相关营运设备开展服务，发现设备功能故障、损坏的，应在故障排除后运营；</w:t>
      </w:r>
    </w:p>
    <w:p w14:paraId="48CFC9A0">
      <w:pPr>
        <w:pStyle w:val="7"/>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textAlignment w:val="auto"/>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pP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　　（四）车辆应在显著位置张贴显示车辆和驾驶员合法营运资质的识别信息；</w:t>
      </w:r>
    </w:p>
    <w:p w14:paraId="481C5C42">
      <w:pPr>
        <w:pStyle w:val="7"/>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textAlignment w:val="auto"/>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pP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　　（五）不得将车辆交由未取得合法从业资格的人员运营，不得将个人所有的网约车交由他人运营；</w:t>
      </w:r>
    </w:p>
    <w:p w14:paraId="167D10D3">
      <w:pPr>
        <w:pStyle w:val="7"/>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textAlignment w:val="auto"/>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pP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　　（六）不得以网络预约以外的其他方式载客运营，不得巡游揽客，不得进入巡游出租汽车专用候客通道候客、揽客；</w:t>
      </w:r>
    </w:p>
    <w:p w14:paraId="622C29E3">
      <w:pPr>
        <w:pStyle w:val="7"/>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textAlignment w:val="auto"/>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pP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　　（七）在载客状态时不得承接其他预约业务；</w:t>
      </w:r>
    </w:p>
    <w:p w14:paraId="1E4A2C6C">
      <w:pPr>
        <w:pStyle w:val="7"/>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textAlignment w:val="auto"/>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pP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　　（八）发现乘客遗失物品的，主动提醒和归还，无法归还的，及时联系网约车平台公司或交由有关部门处理；</w:t>
      </w:r>
    </w:p>
    <w:p w14:paraId="475461F2">
      <w:pPr>
        <w:pStyle w:val="7"/>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textAlignment w:val="auto"/>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pP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　　（九）不得对举报、投诉其服务质量或者对其服务作出不满意评价的乘客实施报复行为；</w:t>
      </w:r>
    </w:p>
    <w:p w14:paraId="53FEED37">
      <w:pPr>
        <w:pStyle w:val="7"/>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textAlignment w:val="auto"/>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pP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　　（十）按照约定收取费用，不得违规收费；</w:t>
      </w:r>
    </w:p>
    <w:p w14:paraId="1F585CF7">
      <w:pPr>
        <w:pStyle w:val="7"/>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textAlignment w:val="auto"/>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pP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　　（十一）未经乘客同意不得搭载其他乘客；</w:t>
      </w:r>
    </w:p>
    <w:p w14:paraId="5BF64FB5">
      <w:pPr>
        <w:pStyle w:val="7"/>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textAlignment w:val="auto"/>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pP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　　（十二）法律、法规、规章规定的其他义务。</w:t>
      </w:r>
    </w:p>
    <w:p w14:paraId="51E177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pPr>
      <w:r>
        <w:rPr>
          <w:rFonts w:hint="eastAsia" w:ascii="Times New Roman" w:hAnsi="Times New Roman" w:eastAsia="黑体" w:cs="黑体"/>
          <w:b w:val="0"/>
          <w:bCs w:val="0"/>
          <w:i w:val="0"/>
          <w:iCs w:val="0"/>
          <w:caps w:val="0"/>
          <w:color w:val="auto"/>
          <w:spacing w:val="0"/>
          <w:kern w:val="0"/>
          <w:sz w:val="32"/>
          <w:szCs w:val="32"/>
          <w:highlight w:val="none"/>
          <w:u w:val="none"/>
          <w:lang w:val="en-US" w:eastAsia="zh-CN" w:bidi="ar"/>
        </w:rPr>
        <w:t>第三十一条</w:t>
      </w:r>
      <w:r>
        <w:rPr>
          <w:rFonts w:hint="default" w:ascii="Times New Roman" w:hAnsi="Times New Roman" w:eastAsia="仿宋_GB2312" w:cs="仿宋_GB2312"/>
          <w:i w:val="0"/>
          <w:iCs w:val="0"/>
          <w:caps w:val="0"/>
          <w:color w:val="auto"/>
          <w:spacing w:val="0"/>
          <w:kern w:val="0"/>
          <w:sz w:val="32"/>
          <w:szCs w:val="32"/>
          <w:highlight w:val="none"/>
          <w:u w:val="none"/>
          <w:lang w:val="en-US" w:eastAsia="zh-CN" w:bidi="ar"/>
        </w:rPr>
        <w:t xml:space="preserve"> </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非营运车辆转为营运车辆的，车辆所有人应当与已取得本市《网络预约出租汽车经营许可证》的网约车</w:t>
      </w:r>
      <w:r>
        <w:rPr>
          <w:rFonts w:hint="eastAsia" w:eastAsia="方正仿宋简体" w:cs="方正仿宋简体"/>
          <w:i w:val="0"/>
          <w:iCs w:val="0"/>
          <w:caps w:val="0"/>
          <w:color w:val="auto"/>
          <w:spacing w:val="0"/>
          <w:kern w:val="0"/>
          <w:sz w:val="32"/>
          <w:szCs w:val="32"/>
          <w:highlight w:val="none"/>
          <w:u w:val="none"/>
          <w:lang w:val="en-US" w:eastAsia="zh-CN" w:bidi="ar"/>
        </w:rPr>
        <w:t>平台</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公司签订合作协议，并在合作协议中承诺车辆、人员在合作协议框架内服从网约车</w:t>
      </w:r>
      <w:r>
        <w:rPr>
          <w:rFonts w:hint="eastAsia" w:eastAsia="方正仿宋简体" w:cs="方正仿宋简体"/>
          <w:i w:val="0"/>
          <w:iCs w:val="0"/>
          <w:caps w:val="0"/>
          <w:color w:val="auto"/>
          <w:spacing w:val="0"/>
          <w:kern w:val="0"/>
          <w:sz w:val="32"/>
          <w:szCs w:val="32"/>
          <w:highlight w:val="none"/>
          <w:u w:val="none"/>
          <w:lang w:val="en-US" w:eastAsia="zh-CN" w:bidi="ar"/>
        </w:rPr>
        <w:t>平台</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公司的管理。</w:t>
      </w:r>
    </w:p>
    <w:p w14:paraId="69812A8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color w:val="auto"/>
          <w:sz w:val="32"/>
          <w:szCs w:val="32"/>
          <w:highlight w:val="none"/>
          <w:u w:val="none"/>
        </w:rPr>
      </w:pPr>
      <w:r>
        <w:rPr>
          <w:rFonts w:hint="eastAsia" w:ascii="Times New Roman" w:hAnsi="Times New Roman" w:eastAsia="黑体" w:cs="黑体"/>
          <w:b w:val="0"/>
          <w:bCs w:val="0"/>
          <w:i w:val="0"/>
          <w:iCs w:val="0"/>
          <w:caps w:val="0"/>
          <w:color w:val="auto"/>
          <w:spacing w:val="0"/>
          <w:kern w:val="0"/>
          <w:sz w:val="32"/>
          <w:szCs w:val="32"/>
          <w:highlight w:val="none"/>
          <w:u w:val="none"/>
          <w:lang w:val="en-US" w:eastAsia="zh-CN" w:bidi="ar"/>
        </w:rPr>
        <w:t>第三十二条</w:t>
      </w:r>
      <w:r>
        <w:rPr>
          <w:rFonts w:hint="default" w:ascii="Times New Roman" w:hAnsi="Times New Roman" w:eastAsia="仿宋_GB2312" w:cs="仿宋_GB2312"/>
          <w:b/>
          <w:bCs/>
          <w:i w:val="0"/>
          <w:iCs w:val="0"/>
          <w:caps w:val="0"/>
          <w:color w:val="auto"/>
          <w:spacing w:val="0"/>
          <w:kern w:val="0"/>
          <w:sz w:val="32"/>
          <w:szCs w:val="32"/>
          <w:highlight w:val="none"/>
          <w:u w:val="none"/>
          <w:lang w:val="en-US" w:eastAsia="zh-CN" w:bidi="ar"/>
        </w:rPr>
        <w:t xml:space="preserve"> </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乘客应当遵守下列乘车规定：</w:t>
      </w:r>
    </w:p>
    <w:p w14:paraId="1AB79A8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color w:val="auto"/>
          <w:sz w:val="32"/>
          <w:szCs w:val="32"/>
          <w:highlight w:val="none"/>
          <w:u w:val="none"/>
        </w:rPr>
      </w:pP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（一）按照客户端应用程序显示金额支付车费和承担依法收费设施、路段的规费；</w:t>
      </w:r>
    </w:p>
    <w:p w14:paraId="1B1C4E9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color w:val="auto"/>
          <w:sz w:val="32"/>
          <w:szCs w:val="32"/>
          <w:highlight w:val="none"/>
          <w:u w:val="none"/>
        </w:rPr>
      </w:pP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（二）不得携带管制刀具、武器或者易燃、易爆等危险物品；</w:t>
      </w:r>
    </w:p>
    <w:p w14:paraId="7AADAC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color w:val="auto"/>
          <w:sz w:val="32"/>
          <w:szCs w:val="32"/>
          <w:highlight w:val="none"/>
          <w:u w:val="none"/>
        </w:rPr>
      </w:pP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（三）精神障碍患者、醉酒者乘车，应当有监护人或者完全民事行为能力人陪同；</w:t>
      </w:r>
    </w:p>
    <w:p w14:paraId="73D9DBF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color w:val="auto"/>
          <w:sz w:val="32"/>
          <w:szCs w:val="32"/>
          <w:highlight w:val="none"/>
          <w:u w:val="none"/>
        </w:rPr>
      </w:pP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（四）不得在车内吸烟、吐痰和乱扔杂物，不得损坏车内设施、设备；</w:t>
      </w:r>
    </w:p>
    <w:p w14:paraId="0B8EDD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color w:val="auto"/>
          <w:sz w:val="32"/>
          <w:szCs w:val="32"/>
          <w:highlight w:val="none"/>
          <w:u w:val="none"/>
        </w:rPr>
      </w:pP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（五）不得要求驾驶员作出违反出租汽车管理、道路交通管理、治安管理规定的其他行为</w:t>
      </w:r>
      <w:r>
        <w:rPr>
          <w:rFonts w:hint="eastAsia" w:eastAsia="方正仿宋简体" w:cs="方正仿宋简体"/>
          <w:i w:val="0"/>
          <w:iCs w:val="0"/>
          <w:caps w:val="0"/>
          <w:color w:val="auto"/>
          <w:spacing w:val="0"/>
          <w:kern w:val="0"/>
          <w:sz w:val="32"/>
          <w:szCs w:val="32"/>
          <w:highlight w:val="none"/>
          <w:u w:val="none"/>
          <w:lang w:val="en-US" w:eastAsia="zh-CN" w:bidi="ar"/>
        </w:rPr>
        <w:t>。</w:t>
      </w:r>
    </w:p>
    <w:p w14:paraId="1DBECDF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00"/>
        <w:jc w:val="both"/>
        <w:textAlignment w:val="auto"/>
        <w:rPr>
          <w:rFonts w:hint="eastAsia" w:ascii="Times New Roman" w:hAnsi="Times New Roman" w:eastAsia="方正仿宋简体" w:cs="方正仿宋简体"/>
          <w:color w:val="auto"/>
          <w:sz w:val="32"/>
          <w:szCs w:val="32"/>
          <w:highlight w:val="none"/>
          <w:u w:val="none"/>
        </w:rPr>
      </w:pP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乘客违反前款规定的，驾驶员可以拒绝或者中止提供服务。</w:t>
      </w:r>
    </w:p>
    <w:p w14:paraId="5ABCDCC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strike w:val="0"/>
          <w:dstrike w:val="0"/>
          <w:color w:val="auto"/>
          <w:sz w:val="32"/>
          <w:szCs w:val="32"/>
          <w:highlight w:val="none"/>
          <w:u w:val="none"/>
        </w:rPr>
      </w:pPr>
      <w:r>
        <w:rPr>
          <w:rFonts w:hint="eastAsia" w:ascii="Times New Roman" w:hAnsi="Times New Roman" w:eastAsia="黑体" w:cs="黑体"/>
          <w:b w:val="0"/>
          <w:bCs w:val="0"/>
          <w:i w:val="0"/>
          <w:iCs w:val="0"/>
          <w:caps w:val="0"/>
          <w:color w:val="auto"/>
          <w:spacing w:val="0"/>
          <w:kern w:val="0"/>
          <w:sz w:val="32"/>
          <w:szCs w:val="32"/>
          <w:highlight w:val="none"/>
          <w:u w:val="none"/>
          <w:lang w:val="en-US" w:eastAsia="zh-CN" w:bidi="ar"/>
        </w:rPr>
        <w:t>第三十三条</w:t>
      </w:r>
      <w:r>
        <w:rPr>
          <w:rFonts w:hint="default" w:ascii="Times New Roman" w:hAnsi="Times New Roman" w:eastAsia="仿宋_GB2312" w:cs="仿宋_GB2312"/>
          <w:i w:val="0"/>
          <w:iCs w:val="0"/>
          <w:caps w:val="0"/>
          <w:color w:val="auto"/>
          <w:spacing w:val="0"/>
          <w:kern w:val="0"/>
          <w:sz w:val="32"/>
          <w:szCs w:val="32"/>
          <w:highlight w:val="none"/>
          <w:u w:val="none"/>
          <w:lang w:val="en-US" w:eastAsia="zh-CN" w:bidi="ar"/>
        </w:rPr>
        <w:t xml:space="preserve"> </w:t>
      </w: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有下列情况之一的，乘客有权拒绝支付乘车费用，并可向网约车</w:t>
      </w:r>
      <w:r>
        <w:rPr>
          <w:rFonts w:hint="eastAsia" w:eastAsia="方正仿宋简体" w:cs="方正仿宋简体"/>
          <w:i w:val="0"/>
          <w:iCs w:val="0"/>
          <w:caps w:val="0"/>
          <w:strike w:val="0"/>
          <w:dstrike w:val="0"/>
          <w:color w:val="auto"/>
          <w:spacing w:val="0"/>
          <w:kern w:val="0"/>
          <w:sz w:val="32"/>
          <w:szCs w:val="32"/>
          <w:highlight w:val="none"/>
          <w:u w:val="none"/>
          <w:lang w:val="en-US" w:eastAsia="zh-CN" w:bidi="ar"/>
        </w:rPr>
        <w:t>平台</w:t>
      </w: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公司或有关部门举报：</w:t>
      </w:r>
    </w:p>
    <w:p w14:paraId="10D561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strike w:val="0"/>
          <w:dstrike w:val="0"/>
          <w:color w:val="auto"/>
          <w:sz w:val="32"/>
          <w:szCs w:val="32"/>
          <w:highlight w:val="none"/>
          <w:u w:val="none"/>
        </w:rPr>
      </w:pP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（一）线上车辆、驾驶员与线下车辆、驾驶员不一致的；</w:t>
      </w:r>
    </w:p>
    <w:p w14:paraId="1FD66BE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strike w:val="0"/>
          <w:dstrike w:val="0"/>
          <w:color w:val="auto"/>
          <w:sz w:val="32"/>
          <w:szCs w:val="32"/>
          <w:highlight w:val="none"/>
          <w:u w:val="none"/>
        </w:rPr>
      </w:pP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（二）未按网约平台显示收费或收费明显不合理的；</w:t>
      </w:r>
    </w:p>
    <w:p w14:paraId="7A3B71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strike w:val="0"/>
          <w:dstrike w:val="0"/>
          <w:color w:val="auto"/>
          <w:sz w:val="32"/>
          <w:szCs w:val="32"/>
          <w:highlight w:val="none"/>
          <w:u w:val="none"/>
        </w:rPr>
      </w:pP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（三）不按照规定方式提供发票的；</w:t>
      </w:r>
    </w:p>
    <w:p w14:paraId="3F8A9D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strike w:val="0"/>
          <w:dstrike w:val="0"/>
          <w:color w:val="auto"/>
          <w:sz w:val="32"/>
          <w:szCs w:val="32"/>
          <w:highlight w:val="none"/>
          <w:u w:val="none"/>
        </w:rPr>
      </w:pP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（四）因驾驶员的责任或者车辆原因，不能将乘客送达目的地的；</w:t>
      </w:r>
    </w:p>
    <w:p w14:paraId="0F7F1D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strike w:val="0"/>
          <w:dstrike w:val="0"/>
          <w:color w:val="auto"/>
          <w:sz w:val="32"/>
          <w:szCs w:val="32"/>
          <w:highlight w:val="none"/>
          <w:u w:val="none"/>
        </w:rPr>
      </w:pP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（五）驾驶员未经乘客允许另载他人的；</w:t>
      </w:r>
    </w:p>
    <w:p w14:paraId="423584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color w:val="auto"/>
          <w:sz w:val="32"/>
          <w:szCs w:val="32"/>
          <w:highlight w:val="none"/>
          <w:u w:val="none"/>
          <w:lang w:val="en-US" w:eastAsia="zh-CN"/>
        </w:rPr>
      </w:pP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（六）未通过网约车平台私自揽客的。</w:t>
      </w:r>
      <w:r>
        <w:rPr>
          <w:rFonts w:hint="eastAsia" w:ascii="Times New Roman" w:hAnsi="Times New Roman" w:eastAsia="方正仿宋简体" w:cs="方正仿宋简体"/>
          <w:color w:val="auto"/>
          <w:sz w:val="32"/>
          <w:szCs w:val="32"/>
          <w:highlight w:val="none"/>
          <w:u w:val="none"/>
          <w:lang w:val="en-US"/>
        </w:rPr>
        <w:t xml:space="preserve"> </w:t>
      </w:r>
      <w:r>
        <w:rPr>
          <w:rFonts w:hint="eastAsia" w:ascii="Times New Roman" w:hAnsi="Times New Roman" w:eastAsia="方正仿宋简体" w:cs="方正仿宋简体"/>
          <w:color w:val="auto"/>
          <w:sz w:val="32"/>
          <w:szCs w:val="32"/>
          <w:highlight w:val="none"/>
          <w:u w:val="none"/>
          <w:lang w:val="en-US" w:eastAsia="zh-CN"/>
        </w:rPr>
        <w:t xml:space="preserve"> </w:t>
      </w:r>
    </w:p>
    <w:p w14:paraId="2E7A96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仿宋_GB2312"/>
          <w:b/>
          <w:bCs/>
          <w:i w:val="0"/>
          <w:iCs w:val="0"/>
          <w:caps w:val="0"/>
          <w:color w:val="auto"/>
          <w:spacing w:val="0"/>
          <w:kern w:val="0"/>
          <w:sz w:val="32"/>
          <w:szCs w:val="32"/>
          <w:highlight w:val="none"/>
          <w:u w:val="none"/>
          <w:lang w:val="en-US" w:eastAsia="zh-CN" w:bidi="ar"/>
        </w:rPr>
      </w:pPr>
      <w:r>
        <w:rPr>
          <w:rFonts w:hint="eastAsia" w:ascii="Times New Roman" w:hAnsi="Times New Roman" w:eastAsia="黑体" w:cs="黑体"/>
          <w:b w:val="0"/>
          <w:bCs w:val="0"/>
          <w:i w:val="0"/>
          <w:iCs w:val="0"/>
          <w:caps w:val="0"/>
          <w:color w:val="auto"/>
          <w:spacing w:val="0"/>
          <w:kern w:val="0"/>
          <w:sz w:val="32"/>
          <w:szCs w:val="32"/>
          <w:highlight w:val="none"/>
          <w:u w:val="none"/>
          <w:lang w:val="en-US" w:eastAsia="zh-CN" w:bidi="ar"/>
        </w:rPr>
        <w:t>第三十四条</w:t>
      </w:r>
      <w:r>
        <w:rPr>
          <w:rFonts w:hint="eastAsia" w:eastAsia="黑体" w:cs="黑体"/>
          <w:b w:val="0"/>
          <w:bCs w:val="0"/>
          <w:i w:val="0"/>
          <w:iCs w:val="0"/>
          <w:caps w:val="0"/>
          <w:color w:val="auto"/>
          <w:spacing w:val="0"/>
          <w:kern w:val="0"/>
          <w:sz w:val="32"/>
          <w:szCs w:val="32"/>
          <w:highlight w:val="none"/>
          <w:u w:val="none"/>
          <w:lang w:val="en-US" w:eastAsia="zh-CN" w:bidi="ar"/>
        </w:rPr>
        <w:t xml:space="preserve"> </w:t>
      </w:r>
      <w:r>
        <w:rPr>
          <w:rFonts w:hint="eastAsia" w:ascii="Times New Roman" w:hAnsi="Times New Roman" w:eastAsia="方正仿宋简体" w:cs="方正仿宋简体"/>
          <w:color w:val="auto"/>
          <w:sz w:val="32"/>
          <w:szCs w:val="32"/>
          <w:highlight w:val="none"/>
          <w:u w:val="none"/>
        </w:rPr>
        <w:t>因自然灾害、事故灾难、公共卫生事件、社会安全事件、重大活动或者其他突发情形，导致城市重点区域、重点时段客运需求激增或者运力严重不足，已经造成或者可能造成道路运输市场调节功能失效、竞争秩序恶化的，市人民政府可以组织交通运输、发展改革、市场监督管理、公安等部门，依法采取临时运力调度、重点区域保障、预约响应等必要应急保障措施。</w:t>
      </w:r>
    </w:p>
    <w:p w14:paraId="08CEA61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仿宋_GB2312" w:cs="仿宋_GB2312"/>
          <w:b/>
          <w:bCs/>
          <w:i w:val="0"/>
          <w:iCs w:val="0"/>
          <w:caps w:val="0"/>
          <w:color w:val="auto"/>
          <w:spacing w:val="0"/>
          <w:kern w:val="0"/>
          <w:sz w:val="32"/>
          <w:szCs w:val="32"/>
          <w:highlight w:val="none"/>
          <w:u w:val="none"/>
          <w:lang w:val="en-US" w:eastAsia="zh-CN" w:bidi="ar"/>
        </w:rPr>
      </w:pPr>
      <w:r>
        <w:rPr>
          <w:rFonts w:hint="eastAsia" w:ascii="Times New Roman" w:hAnsi="Times New Roman" w:eastAsia="黑体" w:cs="黑体"/>
          <w:b w:val="0"/>
          <w:bCs w:val="0"/>
          <w:i w:val="0"/>
          <w:iCs w:val="0"/>
          <w:caps w:val="0"/>
          <w:color w:val="auto"/>
          <w:spacing w:val="0"/>
          <w:kern w:val="0"/>
          <w:sz w:val="32"/>
          <w:szCs w:val="32"/>
          <w:highlight w:val="none"/>
          <w:u w:val="none"/>
          <w:lang w:val="en-US" w:eastAsia="zh-CN" w:bidi="ar"/>
        </w:rPr>
        <w:t xml:space="preserve">第五章 </w:t>
      </w:r>
      <w:r>
        <w:rPr>
          <w:rFonts w:hint="eastAsia" w:eastAsia="黑体" w:cs="黑体"/>
          <w:b w:val="0"/>
          <w:bCs w:val="0"/>
          <w:i w:val="0"/>
          <w:iCs w:val="0"/>
          <w:caps w:val="0"/>
          <w:color w:val="auto"/>
          <w:spacing w:val="0"/>
          <w:kern w:val="0"/>
          <w:sz w:val="32"/>
          <w:szCs w:val="32"/>
          <w:highlight w:val="none"/>
          <w:u w:val="none"/>
          <w:lang w:val="en-US" w:eastAsia="zh-CN" w:bidi="ar"/>
        </w:rPr>
        <w:t xml:space="preserve"> </w:t>
      </w:r>
      <w:r>
        <w:rPr>
          <w:rFonts w:hint="eastAsia" w:ascii="Times New Roman" w:hAnsi="Times New Roman" w:eastAsia="黑体" w:cs="黑体"/>
          <w:b w:val="0"/>
          <w:bCs w:val="0"/>
          <w:i w:val="0"/>
          <w:iCs w:val="0"/>
          <w:caps w:val="0"/>
          <w:color w:val="auto"/>
          <w:spacing w:val="0"/>
          <w:kern w:val="0"/>
          <w:sz w:val="32"/>
          <w:szCs w:val="32"/>
          <w:highlight w:val="none"/>
          <w:u w:val="none"/>
          <w:lang w:val="en-US" w:eastAsia="zh-CN" w:bidi="ar"/>
        </w:rPr>
        <w:t>监督检查</w:t>
      </w:r>
    </w:p>
    <w:p w14:paraId="40AFEB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color w:val="auto"/>
          <w:sz w:val="32"/>
          <w:szCs w:val="32"/>
          <w:highlight w:val="none"/>
          <w:u w:val="none"/>
        </w:rPr>
      </w:pPr>
      <w:r>
        <w:rPr>
          <w:rFonts w:hint="eastAsia" w:ascii="Times New Roman" w:hAnsi="Times New Roman" w:eastAsia="黑体" w:cs="黑体"/>
          <w:b w:val="0"/>
          <w:bCs w:val="0"/>
          <w:i w:val="0"/>
          <w:iCs w:val="0"/>
          <w:caps w:val="0"/>
          <w:color w:val="auto"/>
          <w:spacing w:val="0"/>
          <w:kern w:val="0"/>
          <w:sz w:val="32"/>
          <w:szCs w:val="32"/>
          <w:highlight w:val="none"/>
          <w:u w:val="none"/>
          <w:lang w:val="en-US" w:eastAsia="zh-CN" w:bidi="ar"/>
        </w:rPr>
        <w:t>第三十五条</w:t>
      </w:r>
      <w:r>
        <w:rPr>
          <w:rFonts w:hint="default" w:ascii="Times New Roman" w:hAnsi="Times New Roman" w:eastAsia="仿宋_GB2312" w:cs="仿宋_GB2312"/>
          <w:i w:val="0"/>
          <w:iCs w:val="0"/>
          <w:caps w:val="0"/>
          <w:color w:val="auto"/>
          <w:spacing w:val="0"/>
          <w:kern w:val="0"/>
          <w:sz w:val="32"/>
          <w:szCs w:val="32"/>
          <w:highlight w:val="none"/>
          <w:u w:val="none"/>
          <w:lang w:val="en-US" w:eastAsia="zh-CN" w:bidi="ar"/>
        </w:rPr>
        <w:t xml:space="preserve"> </w:t>
      </w:r>
      <w:r>
        <w:rPr>
          <w:rFonts w:hint="eastAsia" w:ascii="Times New Roman" w:hAnsi="Times New Roman" w:eastAsia="方正仿宋简体" w:cs="方正仿宋简体"/>
          <w:color w:val="auto"/>
          <w:sz w:val="32"/>
          <w:szCs w:val="32"/>
          <w:highlight w:val="none"/>
          <w:u w:val="none"/>
          <w:lang w:val="en-US" w:eastAsia="zh-CN"/>
        </w:rPr>
        <w:t>市</w:t>
      </w:r>
      <w:r>
        <w:rPr>
          <w:rFonts w:hint="eastAsia" w:ascii="Times New Roman" w:hAnsi="Times New Roman" w:eastAsia="方正仿宋简体" w:cs="方正仿宋简体"/>
          <w:color w:val="auto"/>
          <w:sz w:val="32"/>
          <w:szCs w:val="32"/>
          <w:highlight w:val="none"/>
          <w:u w:val="none"/>
        </w:rPr>
        <w:t>交通运输主管部门应当建设和完善监管平台，实现与网约车平台信息共享。共享信息应当包括车辆和驾驶员基本信息、服务质量以及乘客评价信息等。交通运输、公安等部门有权根据管理需要依法调取查阅管辖范围内网约车平台公司的登记、运营和交易等相关数据信息。</w:t>
      </w:r>
    </w:p>
    <w:p w14:paraId="6EC3C167">
      <w:pPr>
        <w:pStyle w:val="7"/>
        <w:keepNext w:val="0"/>
        <w:keepLines w:val="0"/>
        <w:pageBreakBefore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方正仿宋简体" w:cs="方正仿宋简体"/>
          <w:color w:val="auto"/>
          <w:sz w:val="32"/>
          <w:szCs w:val="32"/>
          <w:highlight w:val="none"/>
          <w:u w:val="none"/>
        </w:rPr>
      </w:pPr>
      <w:r>
        <w:rPr>
          <w:rFonts w:hint="eastAsia" w:ascii="Times New Roman" w:hAnsi="Times New Roman" w:eastAsia="方正仿宋简体" w:cs="方正仿宋简体"/>
          <w:color w:val="auto"/>
          <w:sz w:val="32"/>
          <w:szCs w:val="32"/>
          <w:highlight w:val="none"/>
          <w:u w:val="none"/>
          <w:lang w:val="en-US" w:eastAsia="zh-CN"/>
        </w:rPr>
        <w:t>市</w:t>
      </w:r>
      <w:r>
        <w:rPr>
          <w:rFonts w:hint="eastAsia" w:ascii="Times New Roman" w:hAnsi="Times New Roman" w:eastAsia="方正仿宋简体" w:cs="方正仿宋简体"/>
          <w:color w:val="auto"/>
          <w:sz w:val="32"/>
          <w:szCs w:val="32"/>
          <w:highlight w:val="none"/>
          <w:u w:val="none"/>
        </w:rPr>
        <w:t>交通运输主管部门应当加强对网约车市场监管，加强对网约车平台公司、车辆和驾驶员的资质审查与证件核发管理；加强对网约车平台公司安全监管，应当定期组织开展网约车服务质量测评，并及时向社会公布本地区网约车平台公司基本信息、服务质量测评结果、乘客投诉处理情况等信息。</w:t>
      </w:r>
    </w:p>
    <w:p w14:paraId="1943BE4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00"/>
        <w:jc w:val="both"/>
        <w:textAlignment w:val="auto"/>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pPr>
      <w:r>
        <w:rPr>
          <w:rFonts w:hint="eastAsia" w:ascii="Times New Roman" w:hAnsi="Times New Roman" w:eastAsia="黑体" w:cs="黑体"/>
          <w:b w:val="0"/>
          <w:bCs w:val="0"/>
          <w:i w:val="0"/>
          <w:iCs w:val="0"/>
          <w:caps w:val="0"/>
          <w:color w:val="auto"/>
          <w:spacing w:val="0"/>
          <w:kern w:val="0"/>
          <w:sz w:val="32"/>
          <w:szCs w:val="32"/>
          <w:highlight w:val="none"/>
          <w:u w:val="none"/>
          <w:lang w:val="en-US" w:eastAsia="zh-CN" w:bidi="ar"/>
        </w:rPr>
        <w:t>第三十六条</w:t>
      </w:r>
      <w:r>
        <w:rPr>
          <w:rFonts w:hint="default" w:ascii="Times New Roman" w:hAnsi="Times New Roman" w:eastAsia="仿宋_GB2312" w:cs="仿宋_GB2312"/>
          <w:i w:val="0"/>
          <w:iCs w:val="0"/>
          <w:caps w:val="0"/>
          <w:color w:val="auto"/>
          <w:spacing w:val="0"/>
          <w:kern w:val="0"/>
          <w:sz w:val="32"/>
          <w:szCs w:val="32"/>
          <w:highlight w:val="none"/>
          <w:u w:val="none"/>
          <w:lang w:val="en-US" w:eastAsia="zh-CN" w:bidi="ar"/>
        </w:rPr>
        <w:t xml:space="preserve"> </w:t>
      </w: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市通信主管部门和公安、网信部门应当按照各自职责，对网约车平台公司非法收集、存储、处理和利用有关个人信息、违反互联网信息服务有关规定、危害网络和信息安全、</w:t>
      </w:r>
      <w:r>
        <w:rPr>
          <w:rFonts w:hint="eastAsia" w:eastAsia="方正仿宋简体" w:cs="方正仿宋简体"/>
          <w:i w:val="0"/>
          <w:iCs w:val="0"/>
          <w:caps w:val="0"/>
          <w:strike w:val="0"/>
          <w:dstrike w:val="0"/>
          <w:color w:val="auto"/>
          <w:spacing w:val="0"/>
          <w:kern w:val="0"/>
          <w:sz w:val="32"/>
          <w:szCs w:val="32"/>
          <w:highlight w:val="none"/>
          <w:u w:val="none"/>
          <w:lang w:val="en-US" w:eastAsia="zh-CN" w:bidi="ar"/>
        </w:rPr>
        <w:t>利用</w:t>
      </w: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网约车服务平台发布有害信息或者为企业、个人及其他团体组织发布有害信息提供便利的行为，依法进行查处，并配合交通运输主管部门对认定存在违法违规行为的网约车平台公司进行依法处置。</w:t>
      </w:r>
    </w:p>
    <w:p w14:paraId="7FEFF70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00"/>
        <w:jc w:val="both"/>
        <w:textAlignment w:val="auto"/>
        <w:rPr>
          <w:rFonts w:hint="eastAsia" w:ascii="Times New Roman" w:hAnsi="Times New Roman" w:eastAsia="方正仿宋简体" w:cs="方正仿宋简体"/>
          <w:strike/>
          <w:dstrike w:val="0"/>
          <w:color w:val="auto"/>
          <w:sz w:val="32"/>
          <w:szCs w:val="32"/>
          <w:highlight w:val="none"/>
          <w:u w:val="none"/>
        </w:rPr>
      </w:pP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市公安、网信部门应当按照各自职责监督检查网络安全管理制度和安全保护技术措施的落实情况，防范、查处有关违法犯罪活动。</w:t>
      </w:r>
    </w:p>
    <w:p w14:paraId="1CF0E87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cs="Calibri"/>
          <w:color w:val="auto"/>
          <w:sz w:val="32"/>
          <w:szCs w:val="32"/>
          <w:highlight w:val="none"/>
          <w:u w:val="none"/>
        </w:rPr>
      </w:pPr>
      <w:r>
        <w:rPr>
          <w:rFonts w:hint="eastAsia" w:ascii="Times New Roman" w:hAnsi="Times New Roman" w:eastAsia="黑体" w:cs="黑体"/>
          <w:b w:val="0"/>
          <w:bCs w:val="0"/>
          <w:i w:val="0"/>
          <w:iCs w:val="0"/>
          <w:caps w:val="0"/>
          <w:color w:val="auto"/>
          <w:spacing w:val="0"/>
          <w:kern w:val="0"/>
          <w:sz w:val="32"/>
          <w:szCs w:val="32"/>
          <w:highlight w:val="none"/>
          <w:u w:val="none"/>
          <w:lang w:val="en-US" w:eastAsia="zh-CN" w:bidi="ar"/>
        </w:rPr>
        <w:t>第三十七条</w:t>
      </w:r>
      <w:r>
        <w:rPr>
          <w:rFonts w:hint="default" w:ascii="Times New Roman" w:hAnsi="Times New Roman" w:eastAsia="仿宋_GB2312" w:cs="仿宋_GB2312"/>
          <w:b/>
          <w:bCs/>
          <w:i w:val="0"/>
          <w:iCs w:val="0"/>
          <w:caps w:val="0"/>
          <w:color w:val="auto"/>
          <w:spacing w:val="0"/>
          <w:kern w:val="0"/>
          <w:sz w:val="32"/>
          <w:szCs w:val="32"/>
          <w:highlight w:val="none"/>
          <w:u w:val="none"/>
          <w:lang w:val="en-US" w:eastAsia="zh-CN" w:bidi="ar"/>
        </w:rPr>
        <w:t xml:space="preserve"> </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交通运输等有关部门执法人员依法实施监督检查时，有权向有关单位和个人了解情况，查阅和复制有关材料。监督检查过程中应当保守被检查单位和个人的商业秘密。</w:t>
      </w:r>
    </w:p>
    <w:p w14:paraId="20BF41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color w:val="auto"/>
          <w:sz w:val="32"/>
          <w:szCs w:val="32"/>
          <w:highlight w:val="none"/>
          <w:u w:val="none"/>
        </w:rPr>
      </w:pPr>
      <w:r>
        <w:rPr>
          <w:rFonts w:hint="eastAsia" w:ascii="Times New Roman" w:hAnsi="Times New Roman" w:eastAsia="黑体" w:cs="黑体"/>
          <w:b w:val="0"/>
          <w:bCs w:val="0"/>
          <w:i w:val="0"/>
          <w:iCs w:val="0"/>
          <w:caps w:val="0"/>
          <w:color w:val="auto"/>
          <w:spacing w:val="0"/>
          <w:kern w:val="0"/>
          <w:sz w:val="32"/>
          <w:szCs w:val="32"/>
          <w:highlight w:val="none"/>
          <w:u w:val="none"/>
          <w:lang w:val="en-US" w:eastAsia="zh-CN" w:bidi="ar"/>
        </w:rPr>
        <w:t>第三十八条</w:t>
      </w:r>
      <w:r>
        <w:rPr>
          <w:rFonts w:hint="default" w:ascii="Times New Roman" w:hAnsi="Times New Roman" w:eastAsia="仿宋_GB2312" w:cs="仿宋_GB2312"/>
          <w:i w:val="0"/>
          <w:iCs w:val="0"/>
          <w:caps w:val="0"/>
          <w:color w:val="auto"/>
          <w:spacing w:val="0"/>
          <w:kern w:val="0"/>
          <w:sz w:val="32"/>
          <w:szCs w:val="32"/>
          <w:highlight w:val="none"/>
          <w:u w:val="none"/>
          <w:lang w:val="en-US" w:eastAsia="zh-CN" w:bidi="ar"/>
        </w:rPr>
        <w:t xml:space="preserve"> </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交通运输主管部门可以依法根据视频资料、书面笔录、卫星定位系统和向网约车</w:t>
      </w:r>
      <w:r>
        <w:rPr>
          <w:rFonts w:hint="eastAsia" w:eastAsia="方正仿宋简体" w:cs="方正仿宋简体"/>
          <w:i w:val="0"/>
          <w:iCs w:val="0"/>
          <w:caps w:val="0"/>
          <w:color w:val="auto"/>
          <w:spacing w:val="0"/>
          <w:kern w:val="0"/>
          <w:sz w:val="32"/>
          <w:szCs w:val="32"/>
          <w:highlight w:val="none"/>
          <w:u w:val="none"/>
          <w:lang w:val="en-US" w:eastAsia="zh-CN" w:bidi="ar"/>
        </w:rPr>
        <w:t>平台</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公司调取的电子档案等资料，认定违法事实，对可能灭失或者以后难以取得的证据，可以采取证据登记保存措施。</w:t>
      </w:r>
    </w:p>
    <w:p w14:paraId="511C79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strike/>
          <w:dstrike w:val="0"/>
          <w:color w:val="auto"/>
          <w:sz w:val="32"/>
          <w:szCs w:val="32"/>
          <w:highlight w:val="none"/>
          <w:u w:val="none"/>
        </w:rPr>
      </w:pPr>
      <w:r>
        <w:rPr>
          <w:rFonts w:hint="eastAsia" w:ascii="Times New Roman" w:hAnsi="Times New Roman" w:eastAsia="黑体" w:cs="黑体"/>
          <w:b w:val="0"/>
          <w:bCs w:val="0"/>
          <w:i w:val="0"/>
          <w:iCs w:val="0"/>
          <w:caps w:val="0"/>
          <w:color w:val="auto"/>
          <w:spacing w:val="0"/>
          <w:kern w:val="0"/>
          <w:sz w:val="32"/>
          <w:szCs w:val="32"/>
          <w:highlight w:val="none"/>
          <w:u w:val="none"/>
          <w:lang w:val="en-US" w:eastAsia="zh-CN" w:bidi="ar"/>
        </w:rPr>
        <w:t>第三十九条</w:t>
      </w:r>
      <w:r>
        <w:rPr>
          <w:rFonts w:hint="default" w:ascii="Times New Roman" w:hAnsi="Times New Roman" w:eastAsia="仿宋_GB2312" w:cs="仿宋_GB2312"/>
          <w:i w:val="0"/>
          <w:iCs w:val="0"/>
          <w:caps w:val="0"/>
          <w:color w:val="auto"/>
          <w:spacing w:val="0"/>
          <w:kern w:val="0"/>
          <w:sz w:val="32"/>
          <w:szCs w:val="32"/>
          <w:highlight w:val="none"/>
          <w:u w:val="none"/>
          <w:lang w:val="en-US" w:eastAsia="zh-CN" w:bidi="ar"/>
        </w:rPr>
        <w:t xml:space="preserve"> </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市公安机关应当做好网约车车辆登记管理工作；做好网约车车辆、驾驶员准入资格相关信息的审查和查询服务。</w:t>
      </w:r>
    </w:p>
    <w:p w14:paraId="1C430A0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pPr>
      <w:r>
        <w:rPr>
          <w:rFonts w:hint="eastAsia" w:ascii="Times New Roman" w:hAnsi="Times New Roman" w:eastAsia="黑体" w:cs="黑体"/>
          <w:b w:val="0"/>
          <w:bCs w:val="0"/>
          <w:i w:val="0"/>
          <w:iCs w:val="0"/>
          <w:caps w:val="0"/>
          <w:color w:val="auto"/>
          <w:spacing w:val="0"/>
          <w:kern w:val="0"/>
          <w:sz w:val="32"/>
          <w:szCs w:val="32"/>
          <w:highlight w:val="none"/>
          <w:u w:val="none"/>
          <w:lang w:val="en-US" w:eastAsia="zh-CN" w:bidi="ar"/>
        </w:rPr>
        <w:t>第四十条</w:t>
      </w:r>
      <w:r>
        <w:rPr>
          <w:rFonts w:hint="default" w:ascii="Times New Roman" w:hAnsi="Times New Roman" w:eastAsia="仿宋_GB2312" w:cs="仿宋_GB2312"/>
          <w:i w:val="0"/>
          <w:iCs w:val="0"/>
          <w:caps w:val="0"/>
          <w:color w:val="auto"/>
          <w:spacing w:val="0"/>
          <w:kern w:val="0"/>
          <w:sz w:val="32"/>
          <w:szCs w:val="32"/>
          <w:highlight w:val="none"/>
          <w:u w:val="none"/>
          <w:lang w:val="en-US" w:eastAsia="zh-CN" w:bidi="ar"/>
        </w:rPr>
        <w:t xml:space="preserve"> </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市发展改革、通信、</w:t>
      </w:r>
      <w:r>
        <w:rPr>
          <w:rFonts w:hint="eastAsia" w:eastAsia="方正仿宋简体" w:cs="方正仿宋简体"/>
          <w:i w:val="0"/>
          <w:iCs w:val="0"/>
          <w:caps w:val="0"/>
          <w:color w:val="auto"/>
          <w:spacing w:val="0"/>
          <w:kern w:val="0"/>
          <w:sz w:val="32"/>
          <w:szCs w:val="32"/>
          <w:highlight w:val="none"/>
          <w:u w:val="none"/>
          <w:lang w:val="en-US" w:eastAsia="zh-CN" w:bidi="ar"/>
        </w:rPr>
        <w:t>应急管理、</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人力资源和社会保障、</w:t>
      </w:r>
      <w:r>
        <w:rPr>
          <w:rFonts w:hint="eastAsia" w:eastAsia="方正仿宋简体" w:cs="方正仿宋简体"/>
          <w:i w:val="0"/>
          <w:iCs w:val="0"/>
          <w:caps w:val="0"/>
          <w:color w:val="auto"/>
          <w:spacing w:val="0"/>
          <w:kern w:val="0"/>
          <w:sz w:val="32"/>
          <w:szCs w:val="32"/>
          <w:highlight w:val="none"/>
          <w:u w:val="none"/>
          <w:lang w:val="en-US" w:eastAsia="zh-CN" w:bidi="ar"/>
        </w:rPr>
        <w:t>城市管理</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、人民银行、税务、市场监管、网信等部门按照各自职责，对网约车经营行为实施相关监督检查，并对违法行为依法处理。</w:t>
      </w:r>
    </w:p>
    <w:p w14:paraId="4BFD800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color w:val="auto"/>
          <w:sz w:val="32"/>
          <w:szCs w:val="32"/>
          <w:highlight w:val="none"/>
          <w:u w:val="none"/>
        </w:rPr>
      </w:pP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各有关部门应当按照职责建立网约车平台公司和驾驶员信用记录，并纳入伊犁州公共信用信息平台，同时将网约车平台公司行政许可和行政处罚等信用</w:t>
      </w:r>
      <w:r>
        <w:rPr>
          <w:rFonts w:hint="eastAsia" w:eastAsia="方正仿宋简体" w:cs="方正仿宋简体"/>
          <w:i w:val="0"/>
          <w:iCs w:val="0"/>
          <w:caps w:val="0"/>
          <w:color w:val="auto"/>
          <w:spacing w:val="0"/>
          <w:kern w:val="0"/>
          <w:sz w:val="32"/>
          <w:szCs w:val="32"/>
          <w:highlight w:val="none"/>
          <w:u w:val="none"/>
          <w:lang w:val="en-US" w:eastAsia="zh-CN" w:bidi="ar"/>
        </w:rPr>
        <w:t>信息在国家企业信用信息公示系统向社会</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公示。</w:t>
      </w:r>
    </w:p>
    <w:p w14:paraId="1DF48AF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仿宋_GB2312"/>
          <w:i w:val="0"/>
          <w:iCs w:val="0"/>
          <w:caps w:val="0"/>
          <w:strike w:val="0"/>
          <w:dstrike w:val="0"/>
          <w:color w:val="auto"/>
          <w:spacing w:val="0"/>
          <w:kern w:val="0"/>
          <w:sz w:val="32"/>
          <w:szCs w:val="32"/>
          <w:highlight w:val="none"/>
          <w:u w:val="none"/>
          <w:lang w:val="en-US" w:eastAsia="zh-CN" w:bidi="ar"/>
        </w:rPr>
      </w:pPr>
      <w:r>
        <w:rPr>
          <w:rFonts w:hint="eastAsia" w:ascii="Times New Roman" w:hAnsi="Times New Roman" w:eastAsia="黑体" w:cs="黑体"/>
          <w:b w:val="0"/>
          <w:bCs w:val="0"/>
          <w:i w:val="0"/>
          <w:iCs w:val="0"/>
          <w:caps w:val="0"/>
          <w:color w:val="auto"/>
          <w:spacing w:val="0"/>
          <w:kern w:val="0"/>
          <w:sz w:val="32"/>
          <w:szCs w:val="32"/>
          <w:highlight w:val="none"/>
          <w:u w:val="none"/>
          <w:lang w:val="en-US" w:eastAsia="zh-CN" w:bidi="ar"/>
        </w:rPr>
        <w:t>第四十一条</w:t>
      </w:r>
      <w:r>
        <w:rPr>
          <w:rFonts w:hint="default" w:ascii="Times New Roman" w:hAnsi="Times New Roman" w:eastAsia="仿宋_GB2312" w:cs="仿宋_GB2312"/>
          <w:i w:val="0"/>
          <w:iCs w:val="0"/>
          <w:caps w:val="0"/>
          <w:color w:val="auto"/>
          <w:spacing w:val="0"/>
          <w:kern w:val="0"/>
          <w:sz w:val="32"/>
          <w:szCs w:val="32"/>
          <w:highlight w:val="none"/>
          <w:u w:val="none"/>
          <w:lang w:val="en-US" w:eastAsia="zh-CN" w:bidi="ar"/>
        </w:rPr>
        <w:t xml:space="preserve"> </w:t>
      </w: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行业协会应当推动行业信用建设，</w:t>
      </w:r>
      <w:r>
        <w:rPr>
          <w:rFonts w:hint="eastAsia" w:eastAsia="方正仿宋简体" w:cs="方正仿宋简体"/>
          <w:i w:val="0"/>
          <w:iCs w:val="0"/>
          <w:caps w:val="0"/>
          <w:strike w:val="0"/>
          <w:dstrike w:val="0"/>
          <w:color w:val="auto"/>
          <w:spacing w:val="0"/>
          <w:kern w:val="0"/>
          <w:sz w:val="32"/>
          <w:szCs w:val="32"/>
          <w:highlight w:val="none"/>
          <w:u w:val="none"/>
          <w:lang w:val="en-US" w:eastAsia="zh-CN" w:bidi="ar"/>
        </w:rPr>
        <w:t>参与制定</w:t>
      </w:r>
      <w:r>
        <w:rPr>
          <w:rFonts w:hint="eastAsia" w:ascii="Times New Roman" w:hAnsi="Times New Roman" w:eastAsia="方正仿宋简体" w:cs="方正仿宋简体"/>
          <w:i w:val="0"/>
          <w:iCs w:val="0"/>
          <w:caps w:val="0"/>
          <w:strike w:val="0"/>
          <w:dstrike w:val="0"/>
          <w:color w:val="auto"/>
          <w:spacing w:val="0"/>
          <w:kern w:val="0"/>
          <w:sz w:val="32"/>
          <w:szCs w:val="32"/>
          <w:highlight w:val="none"/>
          <w:u w:val="none"/>
          <w:lang w:val="en-US" w:eastAsia="zh-CN" w:bidi="ar"/>
        </w:rPr>
        <w:t>车载服务终端相关技术标准，加强技术和市场调查，促进降低用户成本，提高服务质量。建立网约车平台公司、网约车车辆所有人和驾驶员不良记录名单制度，建立行业公约，加强行业自律，促进行业规范发展。</w:t>
      </w:r>
    </w:p>
    <w:p w14:paraId="571362BD">
      <w:pPr>
        <w:pStyle w:val="7"/>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color w:val="auto"/>
          <w:sz w:val="32"/>
          <w:szCs w:val="32"/>
          <w:highlight w:val="none"/>
          <w:u w:val="none"/>
        </w:rPr>
      </w:pPr>
    </w:p>
    <w:p w14:paraId="440E5AB2">
      <w:pPr>
        <w:pStyle w:val="7"/>
        <w:keepNext w:val="0"/>
        <w:keepLines w:val="0"/>
        <w:pageBreakBefore w:val="0"/>
        <w:numPr>
          <w:ilvl w:val="0"/>
          <w:numId w:val="0"/>
        </w:numPr>
        <w:kinsoku/>
        <w:wordWrap/>
        <w:overflowPunct/>
        <w:topLinePunct w:val="0"/>
        <w:autoSpaceDE/>
        <w:autoSpaceDN/>
        <w:bidi w:val="0"/>
        <w:adjustRightInd/>
        <w:snapToGrid/>
        <w:spacing w:line="560" w:lineRule="exact"/>
        <w:ind w:leftChars="0"/>
        <w:jc w:val="center"/>
        <w:textAlignment w:val="auto"/>
        <w:rPr>
          <w:rFonts w:hint="eastAsia" w:ascii="Times New Roman" w:hAnsi="Times New Roman"/>
          <w:color w:val="auto"/>
          <w:sz w:val="32"/>
          <w:szCs w:val="32"/>
          <w:highlight w:val="none"/>
          <w:u w:val="none"/>
          <w:lang w:val="en-US" w:eastAsia="zh-CN"/>
        </w:rPr>
      </w:pPr>
      <w:r>
        <w:rPr>
          <w:rFonts w:hint="eastAsia" w:ascii="Times New Roman" w:hAnsi="Times New Roman" w:eastAsia="黑体" w:cs="黑体"/>
          <w:b w:val="0"/>
          <w:bCs w:val="0"/>
          <w:i w:val="0"/>
          <w:iCs w:val="0"/>
          <w:caps w:val="0"/>
          <w:color w:val="auto"/>
          <w:spacing w:val="0"/>
          <w:kern w:val="0"/>
          <w:sz w:val="32"/>
          <w:szCs w:val="32"/>
          <w:highlight w:val="none"/>
          <w:u w:val="none"/>
          <w:lang w:val="en-US" w:eastAsia="zh-CN" w:bidi="ar"/>
        </w:rPr>
        <w:t xml:space="preserve">第六章 </w:t>
      </w:r>
      <w:r>
        <w:rPr>
          <w:rFonts w:hint="eastAsia" w:eastAsia="黑体" w:cs="黑体"/>
          <w:b w:val="0"/>
          <w:bCs w:val="0"/>
          <w:i w:val="0"/>
          <w:iCs w:val="0"/>
          <w:caps w:val="0"/>
          <w:color w:val="auto"/>
          <w:spacing w:val="0"/>
          <w:kern w:val="0"/>
          <w:sz w:val="32"/>
          <w:szCs w:val="32"/>
          <w:highlight w:val="none"/>
          <w:u w:val="none"/>
          <w:lang w:val="en-US" w:eastAsia="zh-CN" w:bidi="ar"/>
        </w:rPr>
        <w:t xml:space="preserve"> </w:t>
      </w:r>
      <w:r>
        <w:rPr>
          <w:rFonts w:hint="eastAsia" w:ascii="Times New Roman" w:hAnsi="Times New Roman" w:eastAsia="黑体" w:cs="黑体"/>
          <w:b w:val="0"/>
          <w:bCs w:val="0"/>
          <w:i w:val="0"/>
          <w:iCs w:val="0"/>
          <w:caps w:val="0"/>
          <w:color w:val="auto"/>
          <w:spacing w:val="0"/>
          <w:kern w:val="0"/>
          <w:sz w:val="32"/>
          <w:szCs w:val="32"/>
          <w:highlight w:val="none"/>
          <w:u w:val="none"/>
          <w:lang w:val="en-US" w:eastAsia="zh-CN" w:bidi="ar"/>
        </w:rPr>
        <w:t>法律责任</w:t>
      </w:r>
    </w:p>
    <w:p w14:paraId="69731A97">
      <w:pPr>
        <w:pStyle w:val="7"/>
        <w:keepNext w:val="0"/>
        <w:keepLines w:val="0"/>
        <w:pageBreakBefore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Times New Roman" w:hAnsi="Times New Roman" w:eastAsia="方正仿宋简体" w:cs="方正仿宋简体"/>
          <w:b w:val="0"/>
          <w:bCs w:val="0"/>
          <w:i w:val="0"/>
          <w:iCs w:val="0"/>
          <w:caps w:val="0"/>
          <w:color w:val="auto"/>
          <w:spacing w:val="0"/>
          <w:kern w:val="0"/>
          <w:sz w:val="32"/>
          <w:szCs w:val="32"/>
          <w:highlight w:val="none"/>
          <w:u w:val="none"/>
          <w:lang w:val="en-US" w:eastAsia="zh-CN" w:bidi="ar"/>
        </w:rPr>
      </w:pPr>
      <w:r>
        <w:rPr>
          <w:rFonts w:hint="eastAsia" w:ascii="Times New Roman" w:hAnsi="Times New Roman" w:eastAsia="黑体" w:cs="黑体"/>
          <w:b w:val="0"/>
          <w:bCs w:val="0"/>
          <w:i w:val="0"/>
          <w:iCs w:val="0"/>
          <w:caps w:val="0"/>
          <w:color w:val="auto"/>
          <w:spacing w:val="0"/>
          <w:kern w:val="0"/>
          <w:sz w:val="32"/>
          <w:szCs w:val="32"/>
          <w:highlight w:val="none"/>
          <w:u w:val="none"/>
          <w:lang w:val="en-US" w:eastAsia="zh-CN" w:bidi="ar"/>
        </w:rPr>
        <w:t>第四十二条</w:t>
      </w:r>
      <w:r>
        <w:rPr>
          <w:rFonts w:hint="eastAsia" w:ascii="Times New Roman" w:hAnsi="Times New Roman" w:eastAsia="仿宋" w:cs="仿宋"/>
          <w:b w:val="0"/>
          <w:bCs w:val="0"/>
          <w:i w:val="0"/>
          <w:iCs w:val="0"/>
          <w:caps w:val="0"/>
          <w:color w:val="auto"/>
          <w:spacing w:val="0"/>
          <w:kern w:val="0"/>
          <w:sz w:val="32"/>
          <w:szCs w:val="32"/>
          <w:highlight w:val="none"/>
          <w:u w:val="none"/>
          <w:lang w:val="en-US" w:eastAsia="zh-CN" w:bidi="ar"/>
        </w:rPr>
        <w:t xml:space="preserve"> </w:t>
      </w:r>
      <w:r>
        <w:rPr>
          <w:rFonts w:hint="eastAsia" w:ascii="Times New Roman" w:hAnsi="Times New Roman" w:eastAsia="方正仿宋简体" w:cs="方正仿宋简体"/>
          <w:b w:val="0"/>
          <w:bCs w:val="0"/>
          <w:i w:val="0"/>
          <w:iCs w:val="0"/>
          <w:caps w:val="0"/>
          <w:color w:val="auto"/>
          <w:spacing w:val="0"/>
          <w:kern w:val="0"/>
          <w:sz w:val="32"/>
          <w:szCs w:val="32"/>
          <w:highlight w:val="none"/>
          <w:u w:val="none"/>
          <w:lang w:val="en-US" w:eastAsia="zh-CN" w:bidi="ar"/>
        </w:rPr>
        <w:t>未取得经营许可，擅自从事或者变相从事网约车经营活动的，伪造、变造或者使用伪造、变造、失效的《网络预约出租汽车运输证》《网络预约出租汽车驾驶员证》的，由市交通运输</w:t>
      </w:r>
      <w:r>
        <w:rPr>
          <w:rFonts w:hint="eastAsia" w:eastAsia="方正仿宋简体" w:cs="方正仿宋简体"/>
          <w:i w:val="0"/>
          <w:iCs w:val="0"/>
          <w:caps w:val="0"/>
          <w:strike w:val="0"/>
          <w:dstrike w:val="0"/>
          <w:color w:val="auto"/>
          <w:spacing w:val="0"/>
          <w:kern w:val="0"/>
          <w:sz w:val="32"/>
          <w:szCs w:val="32"/>
          <w:highlight w:val="none"/>
          <w:u w:val="none"/>
          <w:lang w:val="en-US" w:eastAsia="zh-CN" w:bidi="ar"/>
        </w:rPr>
        <w:t>主管</w:t>
      </w:r>
      <w:r>
        <w:rPr>
          <w:rFonts w:hint="eastAsia" w:ascii="Times New Roman" w:hAnsi="Times New Roman" w:eastAsia="方正仿宋简体" w:cs="方正仿宋简体"/>
          <w:b w:val="0"/>
          <w:bCs w:val="0"/>
          <w:i w:val="0"/>
          <w:iCs w:val="0"/>
          <w:caps w:val="0"/>
          <w:color w:val="auto"/>
          <w:spacing w:val="0"/>
          <w:kern w:val="0"/>
          <w:sz w:val="32"/>
          <w:szCs w:val="32"/>
          <w:highlight w:val="none"/>
          <w:u w:val="none"/>
          <w:lang w:val="en-US" w:eastAsia="zh-CN" w:bidi="ar"/>
        </w:rPr>
        <w:t>部门按照《网络预约出租汽车经营服务管理暂行办法》的相关规定依法查处。</w:t>
      </w:r>
    </w:p>
    <w:p w14:paraId="3730DBB8">
      <w:pPr>
        <w:pStyle w:val="7"/>
        <w:keepNext w:val="0"/>
        <w:keepLines w:val="0"/>
        <w:pageBreakBefore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Times New Roman" w:hAnsi="Times New Roman" w:eastAsia="方正仿宋简体" w:cs="方正仿宋简体"/>
          <w:b w:val="0"/>
          <w:bCs w:val="0"/>
          <w:i w:val="0"/>
          <w:iCs w:val="0"/>
          <w:caps w:val="0"/>
          <w:color w:val="auto"/>
          <w:spacing w:val="0"/>
          <w:kern w:val="0"/>
          <w:sz w:val="32"/>
          <w:szCs w:val="32"/>
          <w:highlight w:val="none"/>
          <w:u w:val="none"/>
          <w:lang w:val="en-US" w:eastAsia="zh-CN" w:bidi="ar"/>
        </w:rPr>
      </w:pPr>
      <w:r>
        <w:rPr>
          <w:rFonts w:hint="eastAsia" w:ascii="Times New Roman" w:hAnsi="Times New Roman" w:eastAsia="黑体" w:cs="黑体"/>
          <w:b w:val="0"/>
          <w:bCs w:val="0"/>
          <w:i w:val="0"/>
          <w:iCs w:val="0"/>
          <w:caps w:val="0"/>
          <w:color w:val="auto"/>
          <w:spacing w:val="0"/>
          <w:kern w:val="0"/>
          <w:sz w:val="32"/>
          <w:szCs w:val="32"/>
          <w:highlight w:val="none"/>
          <w:u w:val="none"/>
          <w:lang w:val="en-US" w:eastAsia="zh-CN" w:bidi="ar"/>
        </w:rPr>
        <w:t>第四十三条</w:t>
      </w:r>
      <w:r>
        <w:rPr>
          <w:rFonts w:hint="eastAsia" w:ascii="Times New Roman" w:hAnsi="Times New Roman" w:eastAsia="仿宋" w:cs="仿宋"/>
          <w:b w:val="0"/>
          <w:bCs w:val="0"/>
          <w:i w:val="0"/>
          <w:iCs w:val="0"/>
          <w:caps w:val="0"/>
          <w:color w:val="auto"/>
          <w:spacing w:val="0"/>
          <w:kern w:val="0"/>
          <w:sz w:val="32"/>
          <w:szCs w:val="32"/>
          <w:highlight w:val="none"/>
          <w:u w:val="none"/>
          <w:lang w:val="en-US" w:eastAsia="zh-CN" w:bidi="ar"/>
        </w:rPr>
        <w:t xml:space="preserve"> </w:t>
      </w:r>
      <w:r>
        <w:rPr>
          <w:rFonts w:hint="eastAsia" w:ascii="Times New Roman" w:hAnsi="Times New Roman" w:eastAsia="方正仿宋简体" w:cs="方正仿宋简体"/>
          <w:b w:val="0"/>
          <w:bCs w:val="0"/>
          <w:i w:val="0"/>
          <w:iCs w:val="0"/>
          <w:caps w:val="0"/>
          <w:color w:val="auto"/>
          <w:spacing w:val="0"/>
          <w:kern w:val="0"/>
          <w:sz w:val="32"/>
          <w:szCs w:val="32"/>
          <w:highlight w:val="none"/>
          <w:u w:val="none"/>
          <w:lang w:val="en-US" w:eastAsia="zh-CN" w:bidi="ar"/>
        </w:rPr>
        <w:t>网约车平台公司及驾驶员有违反《网络预约出租汽车经营服务管理暂行办法》《出租汽车驾驶员从业资格管理规定》等法规、规章行为的，由市交通运输</w:t>
      </w:r>
      <w:r>
        <w:rPr>
          <w:rFonts w:hint="eastAsia" w:eastAsia="方正仿宋简体" w:cs="方正仿宋简体"/>
          <w:i w:val="0"/>
          <w:iCs w:val="0"/>
          <w:caps w:val="0"/>
          <w:strike w:val="0"/>
          <w:dstrike w:val="0"/>
          <w:color w:val="auto"/>
          <w:spacing w:val="0"/>
          <w:kern w:val="0"/>
          <w:sz w:val="32"/>
          <w:szCs w:val="32"/>
          <w:highlight w:val="none"/>
          <w:u w:val="none"/>
          <w:lang w:val="en-US" w:eastAsia="zh-CN" w:bidi="ar"/>
        </w:rPr>
        <w:t>主管</w:t>
      </w:r>
      <w:r>
        <w:rPr>
          <w:rFonts w:hint="eastAsia" w:ascii="Times New Roman" w:hAnsi="Times New Roman" w:eastAsia="方正仿宋简体" w:cs="方正仿宋简体"/>
          <w:b w:val="0"/>
          <w:bCs w:val="0"/>
          <w:i w:val="0"/>
          <w:iCs w:val="0"/>
          <w:caps w:val="0"/>
          <w:color w:val="auto"/>
          <w:spacing w:val="0"/>
          <w:kern w:val="0"/>
          <w:sz w:val="32"/>
          <w:szCs w:val="32"/>
          <w:highlight w:val="none"/>
          <w:u w:val="none"/>
          <w:lang w:val="en-US" w:eastAsia="zh-CN" w:bidi="ar"/>
        </w:rPr>
        <w:t>部门按照职责依法查处。</w:t>
      </w:r>
    </w:p>
    <w:p w14:paraId="5BD3DBBB">
      <w:pPr>
        <w:pStyle w:val="7"/>
        <w:keepNext w:val="0"/>
        <w:keepLines w:val="0"/>
        <w:pageBreakBefore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Times New Roman" w:hAnsi="Times New Roman" w:eastAsia="仿宋" w:cs="仿宋"/>
          <w:b w:val="0"/>
          <w:bCs w:val="0"/>
          <w:i w:val="0"/>
          <w:iCs w:val="0"/>
          <w:caps w:val="0"/>
          <w:color w:val="auto"/>
          <w:spacing w:val="0"/>
          <w:kern w:val="0"/>
          <w:sz w:val="32"/>
          <w:szCs w:val="32"/>
          <w:highlight w:val="none"/>
          <w:u w:val="none"/>
          <w:lang w:val="en-US" w:eastAsia="zh-CN" w:bidi="ar"/>
        </w:rPr>
      </w:pPr>
      <w:r>
        <w:rPr>
          <w:rFonts w:hint="eastAsia" w:ascii="Times New Roman" w:hAnsi="Times New Roman" w:eastAsia="黑体" w:cs="黑体"/>
          <w:b w:val="0"/>
          <w:bCs w:val="0"/>
          <w:i w:val="0"/>
          <w:iCs w:val="0"/>
          <w:caps w:val="0"/>
          <w:color w:val="auto"/>
          <w:spacing w:val="0"/>
          <w:kern w:val="0"/>
          <w:sz w:val="32"/>
          <w:szCs w:val="32"/>
          <w:highlight w:val="none"/>
          <w:u w:val="none"/>
          <w:lang w:val="en-US" w:eastAsia="zh-CN" w:bidi="ar"/>
        </w:rPr>
        <w:t>第四十四条</w:t>
      </w:r>
      <w:r>
        <w:rPr>
          <w:rFonts w:hint="eastAsia" w:ascii="Times New Roman" w:hAnsi="Times New Roman" w:eastAsia="仿宋" w:cs="仿宋"/>
          <w:b w:val="0"/>
          <w:bCs w:val="0"/>
          <w:i w:val="0"/>
          <w:iCs w:val="0"/>
          <w:caps w:val="0"/>
          <w:color w:val="auto"/>
          <w:spacing w:val="0"/>
          <w:kern w:val="0"/>
          <w:sz w:val="32"/>
          <w:szCs w:val="32"/>
          <w:highlight w:val="none"/>
          <w:u w:val="none"/>
          <w:lang w:val="en-US" w:eastAsia="zh-CN" w:bidi="ar"/>
        </w:rPr>
        <w:t xml:space="preserve"> </w:t>
      </w:r>
      <w:r>
        <w:rPr>
          <w:rFonts w:hint="eastAsia" w:ascii="Times New Roman" w:hAnsi="Times New Roman" w:eastAsia="方正仿宋简体" w:cs="方正仿宋简体"/>
          <w:b w:val="0"/>
          <w:bCs w:val="0"/>
          <w:i w:val="0"/>
          <w:iCs w:val="0"/>
          <w:caps w:val="0"/>
          <w:color w:val="auto"/>
          <w:spacing w:val="0"/>
          <w:kern w:val="0"/>
          <w:sz w:val="32"/>
          <w:szCs w:val="32"/>
          <w:highlight w:val="none"/>
          <w:u w:val="none"/>
          <w:lang w:val="en-US" w:eastAsia="zh-CN" w:bidi="ar"/>
        </w:rPr>
        <w:t>网约车平台公司有价格违法、不正当竞争、垄断等行为的，由市发改、市场监管部门按照《</w:t>
      </w:r>
      <w:r>
        <w:rPr>
          <w:rFonts w:hint="eastAsia" w:eastAsia="方正仿宋简体" w:cs="方正仿宋简体"/>
          <w:b w:val="0"/>
          <w:bCs w:val="0"/>
          <w:i w:val="0"/>
          <w:iCs w:val="0"/>
          <w:caps w:val="0"/>
          <w:color w:val="auto"/>
          <w:spacing w:val="0"/>
          <w:kern w:val="0"/>
          <w:sz w:val="32"/>
          <w:szCs w:val="32"/>
          <w:highlight w:val="none"/>
          <w:u w:val="none"/>
          <w:lang w:val="en-US" w:eastAsia="zh-CN" w:bidi="ar"/>
        </w:rPr>
        <w:t>中华人民共和国价格法</w:t>
      </w:r>
      <w:r>
        <w:rPr>
          <w:rFonts w:hint="eastAsia" w:ascii="Times New Roman" w:hAnsi="Times New Roman" w:eastAsia="方正仿宋简体" w:cs="方正仿宋简体"/>
          <w:b w:val="0"/>
          <w:bCs w:val="0"/>
          <w:i w:val="0"/>
          <w:iCs w:val="0"/>
          <w:caps w:val="0"/>
          <w:color w:val="auto"/>
          <w:spacing w:val="0"/>
          <w:kern w:val="0"/>
          <w:sz w:val="32"/>
          <w:szCs w:val="32"/>
          <w:highlight w:val="none"/>
          <w:u w:val="none"/>
          <w:lang w:val="en-US" w:eastAsia="zh-CN" w:bidi="ar"/>
        </w:rPr>
        <w:t>》《中华人民共和国反不正当竞争法》《中华人民共和国反垄断法》《价格违法行为行政处罚规定》《网络预约出租汽车经营服务管理暂行办法》等法律、法规、规章的相关规定依法查处。</w:t>
      </w:r>
    </w:p>
    <w:p w14:paraId="1DF1018F">
      <w:pPr>
        <w:pStyle w:val="7"/>
        <w:keepNext w:val="0"/>
        <w:keepLines w:val="0"/>
        <w:pageBreakBefore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Times New Roman" w:hAnsi="Times New Roman" w:eastAsia="方正仿宋简体" w:cs="方正仿宋简体"/>
          <w:b w:val="0"/>
          <w:bCs w:val="0"/>
          <w:i w:val="0"/>
          <w:iCs w:val="0"/>
          <w:caps w:val="0"/>
          <w:color w:val="auto"/>
          <w:spacing w:val="0"/>
          <w:kern w:val="0"/>
          <w:sz w:val="32"/>
          <w:szCs w:val="32"/>
          <w:highlight w:val="none"/>
          <w:u w:val="none"/>
          <w:lang w:val="en-US" w:eastAsia="zh-CN" w:bidi="ar"/>
        </w:rPr>
      </w:pPr>
      <w:r>
        <w:rPr>
          <w:rFonts w:hint="eastAsia" w:ascii="Times New Roman" w:hAnsi="Times New Roman" w:eastAsia="黑体" w:cs="黑体"/>
          <w:b w:val="0"/>
          <w:bCs w:val="0"/>
          <w:i w:val="0"/>
          <w:iCs w:val="0"/>
          <w:caps w:val="0"/>
          <w:color w:val="auto"/>
          <w:spacing w:val="0"/>
          <w:kern w:val="0"/>
          <w:sz w:val="32"/>
          <w:szCs w:val="32"/>
          <w:highlight w:val="none"/>
          <w:u w:val="none"/>
          <w:lang w:val="en-US" w:eastAsia="zh-CN" w:bidi="ar"/>
        </w:rPr>
        <w:t>第四十五条</w:t>
      </w:r>
      <w:r>
        <w:rPr>
          <w:rFonts w:hint="eastAsia" w:ascii="Times New Roman" w:hAnsi="Times New Roman" w:eastAsia="仿宋" w:cs="仿宋"/>
          <w:b w:val="0"/>
          <w:bCs w:val="0"/>
          <w:i w:val="0"/>
          <w:iCs w:val="0"/>
          <w:caps w:val="0"/>
          <w:color w:val="auto"/>
          <w:spacing w:val="0"/>
          <w:kern w:val="0"/>
          <w:sz w:val="32"/>
          <w:szCs w:val="32"/>
          <w:highlight w:val="none"/>
          <w:u w:val="none"/>
          <w:lang w:val="en-US" w:eastAsia="zh-CN" w:bidi="ar"/>
        </w:rPr>
        <w:t xml:space="preserve"> </w:t>
      </w:r>
      <w:r>
        <w:rPr>
          <w:rFonts w:hint="eastAsia" w:ascii="Times New Roman" w:hAnsi="Times New Roman" w:eastAsia="方正仿宋简体" w:cs="方正仿宋简体"/>
          <w:b w:val="0"/>
          <w:bCs w:val="0"/>
          <w:i w:val="0"/>
          <w:iCs w:val="0"/>
          <w:caps w:val="0"/>
          <w:color w:val="auto"/>
          <w:spacing w:val="0"/>
          <w:kern w:val="0"/>
          <w:sz w:val="32"/>
          <w:szCs w:val="32"/>
          <w:highlight w:val="none"/>
          <w:u w:val="none"/>
          <w:lang w:val="en-US" w:eastAsia="zh-CN" w:bidi="ar"/>
        </w:rPr>
        <w:t>对监管中发现的其他违法违规行为，由市发改、公安、人力资源和社会保障、商务工信、人民银行、税务、市场监管、网信等部门按照各自职责依法查处。</w:t>
      </w:r>
    </w:p>
    <w:p w14:paraId="4F7D02F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both"/>
        <w:textAlignment w:val="auto"/>
        <w:rPr>
          <w:rFonts w:hint="eastAsia" w:ascii="Times New Roman" w:hAnsi="Times New Roman" w:eastAsia="黑体" w:cs="黑体"/>
          <w:b w:val="0"/>
          <w:bCs w:val="0"/>
          <w:i w:val="0"/>
          <w:iCs w:val="0"/>
          <w:caps w:val="0"/>
          <w:color w:val="auto"/>
          <w:spacing w:val="0"/>
          <w:kern w:val="0"/>
          <w:sz w:val="32"/>
          <w:szCs w:val="32"/>
          <w:highlight w:val="none"/>
          <w:u w:val="none"/>
          <w:lang w:val="en-US" w:eastAsia="zh-CN" w:bidi="ar"/>
        </w:rPr>
      </w:pPr>
    </w:p>
    <w:p w14:paraId="10ADB40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40" w:lineRule="exact"/>
        <w:ind w:right="0" w:rightChars="0"/>
        <w:jc w:val="center"/>
        <w:textAlignment w:val="auto"/>
        <w:rPr>
          <w:rFonts w:hint="default" w:ascii="Times New Roman" w:hAnsi="Times New Roman" w:eastAsia="黑体" w:cs="黑体"/>
          <w:b w:val="0"/>
          <w:bCs w:val="0"/>
          <w:i w:val="0"/>
          <w:iCs w:val="0"/>
          <w:caps w:val="0"/>
          <w:color w:val="auto"/>
          <w:spacing w:val="0"/>
          <w:kern w:val="0"/>
          <w:sz w:val="32"/>
          <w:szCs w:val="32"/>
          <w:highlight w:val="none"/>
          <w:u w:val="none"/>
          <w:lang w:val="en-US" w:eastAsia="zh-CN" w:bidi="ar"/>
        </w:rPr>
      </w:pPr>
      <w:r>
        <w:rPr>
          <w:rFonts w:hint="eastAsia" w:ascii="Times New Roman" w:hAnsi="Times New Roman" w:eastAsia="黑体" w:cs="黑体"/>
          <w:b w:val="0"/>
          <w:bCs w:val="0"/>
          <w:i w:val="0"/>
          <w:iCs w:val="0"/>
          <w:caps w:val="0"/>
          <w:color w:val="auto"/>
          <w:spacing w:val="0"/>
          <w:kern w:val="0"/>
          <w:sz w:val="32"/>
          <w:szCs w:val="32"/>
          <w:highlight w:val="none"/>
          <w:u w:val="none"/>
          <w:lang w:val="en-US" w:eastAsia="zh-CN" w:bidi="ar"/>
        </w:rPr>
        <w:t>第七章</w:t>
      </w:r>
      <w:r>
        <w:rPr>
          <w:rFonts w:hint="eastAsia" w:eastAsia="黑体" w:cs="黑体"/>
          <w:b w:val="0"/>
          <w:bCs w:val="0"/>
          <w:i w:val="0"/>
          <w:iCs w:val="0"/>
          <w:caps w:val="0"/>
          <w:color w:val="auto"/>
          <w:spacing w:val="0"/>
          <w:kern w:val="0"/>
          <w:sz w:val="32"/>
          <w:szCs w:val="32"/>
          <w:highlight w:val="none"/>
          <w:u w:val="none"/>
          <w:lang w:val="en-US" w:eastAsia="zh-CN" w:bidi="ar"/>
        </w:rPr>
        <w:t xml:space="preserve"> </w:t>
      </w:r>
      <w:r>
        <w:rPr>
          <w:rFonts w:hint="eastAsia" w:ascii="Times New Roman" w:hAnsi="Times New Roman" w:eastAsia="黑体" w:cs="黑体"/>
          <w:b w:val="0"/>
          <w:bCs w:val="0"/>
          <w:i w:val="0"/>
          <w:iCs w:val="0"/>
          <w:caps w:val="0"/>
          <w:color w:val="auto"/>
          <w:spacing w:val="0"/>
          <w:kern w:val="0"/>
          <w:sz w:val="32"/>
          <w:szCs w:val="32"/>
          <w:highlight w:val="none"/>
          <w:u w:val="none"/>
          <w:lang w:val="en-US" w:eastAsia="zh-CN" w:bidi="ar"/>
        </w:rPr>
        <w:t xml:space="preserve"> 附则</w:t>
      </w:r>
    </w:p>
    <w:p w14:paraId="1FB99A6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exact"/>
        <w:ind w:right="0" w:firstLine="640" w:firstLineChars="200"/>
        <w:jc w:val="both"/>
        <w:textAlignment w:val="auto"/>
        <w:rPr>
          <w:rFonts w:hint="default" w:ascii="Times New Roman" w:hAnsi="Times New Roman" w:cs="Calibri"/>
          <w:color w:val="auto"/>
          <w:sz w:val="32"/>
          <w:szCs w:val="32"/>
          <w:highlight w:val="none"/>
          <w:u w:val="none"/>
        </w:rPr>
      </w:pPr>
      <w:r>
        <w:rPr>
          <w:rFonts w:hint="default" w:ascii="Times New Roman" w:hAnsi="Times New Roman" w:eastAsia="黑体" w:cs="黑体"/>
          <w:b w:val="0"/>
          <w:bCs w:val="0"/>
          <w:i w:val="0"/>
          <w:iCs w:val="0"/>
          <w:caps w:val="0"/>
          <w:color w:val="auto"/>
          <w:spacing w:val="0"/>
          <w:kern w:val="0"/>
          <w:sz w:val="32"/>
          <w:szCs w:val="32"/>
          <w:highlight w:val="none"/>
          <w:u w:val="none"/>
          <w:lang w:val="en-US" w:eastAsia="zh-CN" w:bidi="ar"/>
        </w:rPr>
        <w:t>第四十</w:t>
      </w:r>
      <w:r>
        <w:rPr>
          <w:rFonts w:hint="eastAsia" w:ascii="Times New Roman" w:hAnsi="Times New Roman" w:eastAsia="黑体" w:cs="黑体"/>
          <w:b w:val="0"/>
          <w:bCs w:val="0"/>
          <w:i w:val="0"/>
          <w:iCs w:val="0"/>
          <w:caps w:val="0"/>
          <w:color w:val="auto"/>
          <w:spacing w:val="0"/>
          <w:kern w:val="0"/>
          <w:sz w:val="32"/>
          <w:szCs w:val="32"/>
          <w:highlight w:val="none"/>
          <w:u w:val="none"/>
          <w:lang w:val="en-US" w:eastAsia="zh-CN" w:bidi="ar"/>
        </w:rPr>
        <w:t>六</w:t>
      </w:r>
      <w:r>
        <w:rPr>
          <w:rFonts w:hint="default" w:ascii="Times New Roman" w:hAnsi="Times New Roman" w:eastAsia="黑体" w:cs="黑体"/>
          <w:b w:val="0"/>
          <w:bCs w:val="0"/>
          <w:i w:val="0"/>
          <w:iCs w:val="0"/>
          <w:caps w:val="0"/>
          <w:color w:val="auto"/>
          <w:spacing w:val="0"/>
          <w:kern w:val="0"/>
          <w:sz w:val="32"/>
          <w:szCs w:val="32"/>
          <w:highlight w:val="none"/>
          <w:u w:val="none"/>
          <w:lang w:val="en-US" w:eastAsia="zh-CN" w:bidi="ar"/>
        </w:rPr>
        <w:t>条</w:t>
      </w:r>
      <w:r>
        <w:rPr>
          <w:rFonts w:hint="default" w:ascii="Times New Roman" w:hAnsi="Times New Roman" w:eastAsia="仿宋_GB2312" w:cs="仿宋_GB2312"/>
          <w:i w:val="0"/>
          <w:iCs w:val="0"/>
          <w:caps w:val="0"/>
          <w:color w:val="auto"/>
          <w:spacing w:val="0"/>
          <w:kern w:val="0"/>
          <w:sz w:val="32"/>
          <w:szCs w:val="32"/>
          <w:highlight w:val="none"/>
          <w:u w:val="none"/>
          <w:lang w:val="en-US" w:eastAsia="zh-CN" w:bidi="ar"/>
        </w:rPr>
        <w:t xml:space="preserve"> </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巡游出租汽车通过电信、互联网等电召服务方式提供运营服务的，应当遵守本细则关于网约车经营服务管理的相关规定。</w:t>
      </w:r>
    </w:p>
    <w:p w14:paraId="0FBCFE3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cs="Calibri"/>
          <w:color w:val="auto"/>
          <w:sz w:val="32"/>
          <w:szCs w:val="32"/>
          <w:highlight w:val="none"/>
          <w:u w:val="none"/>
        </w:rPr>
      </w:pPr>
      <w:r>
        <w:rPr>
          <w:rFonts w:hint="default" w:ascii="Times New Roman" w:hAnsi="Times New Roman" w:eastAsia="黑体" w:cs="黑体"/>
          <w:b w:val="0"/>
          <w:bCs w:val="0"/>
          <w:i w:val="0"/>
          <w:iCs w:val="0"/>
          <w:caps w:val="0"/>
          <w:color w:val="auto"/>
          <w:spacing w:val="0"/>
          <w:kern w:val="0"/>
          <w:sz w:val="32"/>
          <w:szCs w:val="32"/>
          <w:highlight w:val="none"/>
          <w:u w:val="none"/>
          <w:lang w:val="en-US" w:eastAsia="zh-CN" w:bidi="ar"/>
        </w:rPr>
        <w:t>第四十</w:t>
      </w:r>
      <w:r>
        <w:rPr>
          <w:rFonts w:hint="eastAsia" w:ascii="Times New Roman" w:hAnsi="Times New Roman" w:eastAsia="黑体" w:cs="黑体"/>
          <w:b w:val="0"/>
          <w:bCs w:val="0"/>
          <w:i w:val="0"/>
          <w:iCs w:val="0"/>
          <w:caps w:val="0"/>
          <w:color w:val="auto"/>
          <w:spacing w:val="0"/>
          <w:kern w:val="0"/>
          <w:sz w:val="32"/>
          <w:szCs w:val="32"/>
          <w:highlight w:val="none"/>
          <w:u w:val="none"/>
          <w:lang w:val="en-US" w:eastAsia="zh-CN" w:bidi="ar"/>
        </w:rPr>
        <w:t>七</w:t>
      </w:r>
      <w:r>
        <w:rPr>
          <w:rFonts w:hint="default" w:ascii="Times New Roman" w:hAnsi="Times New Roman" w:eastAsia="黑体" w:cs="黑体"/>
          <w:b w:val="0"/>
          <w:bCs w:val="0"/>
          <w:i w:val="0"/>
          <w:iCs w:val="0"/>
          <w:caps w:val="0"/>
          <w:color w:val="auto"/>
          <w:spacing w:val="0"/>
          <w:kern w:val="0"/>
          <w:sz w:val="32"/>
          <w:szCs w:val="32"/>
          <w:highlight w:val="none"/>
          <w:u w:val="none"/>
          <w:lang w:val="en-US" w:eastAsia="zh-CN" w:bidi="ar"/>
        </w:rPr>
        <w:t>条</w:t>
      </w:r>
      <w:r>
        <w:rPr>
          <w:rFonts w:hint="default" w:ascii="Times New Roman" w:hAnsi="Times New Roman" w:eastAsia="仿宋_GB2312" w:cs="仿宋_GB2312"/>
          <w:i w:val="0"/>
          <w:iCs w:val="0"/>
          <w:caps w:val="0"/>
          <w:color w:val="auto"/>
          <w:spacing w:val="0"/>
          <w:kern w:val="0"/>
          <w:sz w:val="32"/>
          <w:szCs w:val="32"/>
          <w:highlight w:val="none"/>
          <w:u w:val="none"/>
          <w:lang w:val="en-US" w:eastAsia="zh-CN" w:bidi="ar"/>
        </w:rPr>
        <w:t xml:space="preserve"> </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本</w:t>
      </w:r>
      <w:r>
        <w:rPr>
          <w:rFonts w:hint="eastAsia" w:eastAsia="方正仿宋简体" w:cs="方正仿宋简体"/>
          <w:i w:val="0"/>
          <w:iCs w:val="0"/>
          <w:caps w:val="0"/>
          <w:color w:val="auto"/>
          <w:spacing w:val="0"/>
          <w:kern w:val="0"/>
          <w:sz w:val="32"/>
          <w:szCs w:val="32"/>
          <w:highlight w:val="none"/>
          <w:u w:val="none"/>
          <w:lang w:val="en-US" w:eastAsia="zh-CN" w:bidi="ar"/>
        </w:rPr>
        <w:t>实施细则</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由</w:t>
      </w:r>
      <w:r>
        <w:rPr>
          <w:rFonts w:hint="eastAsia" w:ascii="Times New Roman" w:hAnsi="Times New Roman" w:eastAsia="方正仿宋简体" w:cs="方正仿宋简体"/>
          <w:i w:val="0"/>
          <w:iCs w:val="0"/>
          <w:caps w:val="0"/>
          <w:color w:val="auto"/>
          <w:spacing w:val="0"/>
          <w:kern w:val="0"/>
          <w:sz w:val="32"/>
          <w:szCs w:val="32"/>
          <w:highlight w:val="none"/>
          <w:u w:val="none"/>
          <w:shd w:val="clear" w:color="auto" w:fill="auto"/>
          <w:lang w:val="en-US" w:eastAsia="zh-CN" w:bidi="ar"/>
        </w:rPr>
        <w:t>伊宁</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市</w:t>
      </w:r>
      <w:r>
        <w:rPr>
          <w:rFonts w:hint="eastAsia" w:eastAsia="方正仿宋简体" w:cs="方正仿宋简体"/>
          <w:i w:val="0"/>
          <w:iCs w:val="0"/>
          <w:caps w:val="0"/>
          <w:color w:val="auto"/>
          <w:spacing w:val="0"/>
          <w:kern w:val="0"/>
          <w:sz w:val="32"/>
          <w:szCs w:val="32"/>
          <w:highlight w:val="none"/>
          <w:u w:val="none"/>
          <w:lang w:val="en-US" w:eastAsia="zh-CN" w:bidi="ar"/>
        </w:rPr>
        <w:t>人民政府</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负责解释。</w:t>
      </w:r>
    </w:p>
    <w:p w14:paraId="598B68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简体" w:cs="方正仿宋简体"/>
          <w:color w:val="auto"/>
          <w:sz w:val="32"/>
          <w:szCs w:val="32"/>
          <w:highlight w:val="none"/>
          <w:u w:val="none"/>
        </w:rPr>
      </w:pPr>
      <w:r>
        <w:rPr>
          <w:rFonts w:hint="default" w:ascii="Times New Roman" w:hAnsi="Times New Roman" w:eastAsia="黑体" w:cs="黑体"/>
          <w:b w:val="0"/>
          <w:bCs w:val="0"/>
          <w:i w:val="0"/>
          <w:iCs w:val="0"/>
          <w:caps w:val="0"/>
          <w:color w:val="auto"/>
          <w:spacing w:val="0"/>
          <w:kern w:val="0"/>
          <w:sz w:val="32"/>
          <w:szCs w:val="32"/>
          <w:highlight w:val="none"/>
          <w:u w:val="none"/>
          <w:lang w:val="en-US" w:eastAsia="zh-CN" w:bidi="ar"/>
        </w:rPr>
        <w:t>第四十</w:t>
      </w:r>
      <w:r>
        <w:rPr>
          <w:rFonts w:hint="eastAsia" w:ascii="Times New Roman" w:hAnsi="Times New Roman" w:eastAsia="黑体" w:cs="黑体"/>
          <w:b w:val="0"/>
          <w:bCs w:val="0"/>
          <w:i w:val="0"/>
          <w:iCs w:val="0"/>
          <w:caps w:val="0"/>
          <w:color w:val="auto"/>
          <w:spacing w:val="0"/>
          <w:kern w:val="0"/>
          <w:sz w:val="32"/>
          <w:szCs w:val="32"/>
          <w:highlight w:val="none"/>
          <w:u w:val="none"/>
          <w:lang w:val="en-US" w:eastAsia="zh-CN" w:bidi="ar"/>
        </w:rPr>
        <w:t>八</w:t>
      </w:r>
      <w:r>
        <w:rPr>
          <w:rFonts w:hint="default" w:ascii="Times New Roman" w:hAnsi="Times New Roman" w:eastAsia="黑体" w:cs="黑体"/>
          <w:b w:val="0"/>
          <w:bCs w:val="0"/>
          <w:i w:val="0"/>
          <w:iCs w:val="0"/>
          <w:caps w:val="0"/>
          <w:color w:val="auto"/>
          <w:spacing w:val="0"/>
          <w:kern w:val="0"/>
          <w:sz w:val="32"/>
          <w:szCs w:val="32"/>
          <w:highlight w:val="none"/>
          <w:u w:val="none"/>
          <w:lang w:val="en-US" w:eastAsia="zh-CN" w:bidi="ar"/>
        </w:rPr>
        <w:t>条</w:t>
      </w:r>
      <w:r>
        <w:rPr>
          <w:rFonts w:hint="default" w:ascii="Times New Roman" w:hAnsi="Times New Roman" w:eastAsia="仿宋_GB2312" w:cs="仿宋_GB2312"/>
          <w:i w:val="0"/>
          <w:iCs w:val="0"/>
          <w:caps w:val="0"/>
          <w:color w:val="auto"/>
          <w:spacing w:val="0"/>
          <w:kern w:val="0"/>
          <w:sz w:val="32"/>
          <w:szCs w:val="32"/>
          <w:highlight w:val="none"/>
          <w:u w:val="none"/>
          <w:lang w:val="en-US" w:eastAsia="zh-CN" w:bidi="ar"/>
        </w:rPr>
        <w:t xml:space="preserve"> </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本</w:t>
      </w:r>
      <w:r>
        <w:rPr>
          <w:rFonts w:hint="eastAsia" w:eastAsia="方正仿宋简体" w:cs="方正仿宋简体"/>
          <w:i w:val="0"/>
          <w:iCs w:val="0"/>
          <w:caps w:val="0"/>
          <w:color w:val="auto"/>
          <w:spacing w:val="0"/>
          <w:kern w:val="0"/>
          <w:sz w:val="32"/>
          <w:szCs w:val="32"/>
          <w:highlight w:val="none"/>
          <w:u w:val="none"/>
          <w:lang w:val="en-US" w:eastAsia="zh-CN" w:bidi="ar"/>
        </w:rPr>
        <w:t>实施细则</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有效期</w:t>
      </w:r>
      <w:r>
        <w:rPr>
          <w:rFonts w:hint="eastAsia" w:eastAsia="方正仿宋简体" w:cs="方正仿宋简体"/>
          <w:i w:val="0"/>
          <w:iCs w:val="0"/>
          <w:caps w:val="0"/>
          <w:color w:val="auto"/>
          <w:spacing w:val="0"/>
          <w:kern w:val="0"/>
          <w:sz w:val="32"/>
          <w:szCs w:val="32"/>
          <w:highlight w:val="none"/>
          <w:u w:val="none"/>
          <w:lang w:val="en-US" w:eastAsia="zh-CN" w:bidi="ar"/>
        </w:rPr>
        <w:t>5</w:t>
      </w:r>
      <w:r>
        <w:rPr>
          <w:rFonts w:hint="eastAsia" w:ascii="Times New Roman" w:hAnsi="Times New Roman" w:eastAsia="方正仿宋简体" w:cs="方正仿宋简体"/>
          <w:i w:val="0"/>
          <w:iCs w:val="0"/>
          <w:caps w:val="0"/>
          <w:color w:val="auto"/>
          <w:spacing w:val="0"/>
          <w:kern w:val="0"/>
          <w:sz w:val="32"/>
          <w:szCs w:val="32"/>
          <w:highlight w:val="none"/>
          <w:u w:val="none"/>
          <w:lang w:val="en-US" w:eastAsia="zh-CN" w:bidi="ar"/>
        </w:rPr>
        <w:t>年。</w:t>
      </w:r>
    </w:p>
    <w:p w14:paraId="2F5DAC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left="0" w:right="0" w:firstLine="640" w:firstLineChars="200"/>
        <w:jc w:val="both"/>
        <w:textAlignment w:val="auto"/>
        <w:rPr>
          <w:rFonts w:hint="eastAsia" w:ascii="Times New Roman" w:hAnsi="Times New Roman" w:eastAsia="黑体" w:cs="黑体"/>
          <w:color w:val="auto"/>
          <w:sz w:val="32"/>
          <w:szCs w:val="32"/>
          <w:highlight w:val="none"/>
          <w:u w:val="none"/>
        </w:rPr>
      </w:pPr>
    </w:p>
    <w:sectPr>
      <w:headerReference r:id="rId3" w:type="default"/>
      <w:footerReference r:id="rId4" w:type="default"/>
      <w:pgSz w:w="11906" w:h="16838"/>
      <w:pgMar w:top="2098" w:right="1531" w:bottom="1984"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DD95635-D863-4D0B-9394-BE45AF2616B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A5968A32-8DD8-4E58-BFA6-5163A3780597}"/>
  </w:font>
  <w:font w:name="方正仿宋简体">
    <w:panose1 w:val="03000509000000000000"/>
    <w:charset w:val="86"/>
    <w:family w:val="auto"/>
    <w:pitch w:val="default"/>
    <w:sig w:usb0="00000001" w:usb1="080E0000" w:usb2="00000000" w:usb3="00000000" w:csb0="00040000" w:csb1="00000000"/>
    <w:embedRegular r:id="rId3" w:fontKey="{5561F0A9-BC22-41F5-8337-D8751D757BB3}"/>
  </w:font>
  <w:font w:name="方正小标宋简体">
    <w:panose1 w:val="03000509000000000000"/>
    <w:charset w:val="86"/>
    <w:family w:val="auto"/>
    <w:pitch w:val="default"/>
    <w:sig w:usb0="00000001" w:usb1="080E0000" w:usb2="00000000" w:usb3="00000000" w:csb0="00040000" w:csb1="00000000"/>
    <w:embedRegular r:id="rId4" w:fontKey="{A08DE845-859D-4425-9AA2-853423054323}"/>
  </w:font>
  <w:font w:name="方正楷体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5" w:fontKey="{FE35D84A-0275-4515-8563-1EF04E782A30}"/>
  </w:font>
  <w:font w:name="仿宋">
    <w:panose1 w:val="02010609060101010101"/>
    <w:charset w:val="86"/>
    <w:family w:val="auto"/>
    <w:pitch w:val="default"/>
    <w:sig w:usb0="800002BF" w:usb1="38CF7CFA" w:usb2="00000016" w:usb3="00000000" w:csb0="00040001" w:csb1="00000000"/>
    <w:embedRegular r:id="rId6" w:fontKey="{7682788C-7210-475B-B82B-445F2780C02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81D51B">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E19225">
                          <w:pPr>
                            <w:pStyle w:val="5"/>
                          </w:pPr>
                          <w: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AE19225">
                    <w:pPr>
                      <w:pStyle w:val="5"/>
                    </w:pPr>
                    <w: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93598">
    <w:pPr>
      <w:pStyle w:val="6"/>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BECF0FF"/>
    <w:multiLevelType w:val="singleLevel"/>
    <w:tmpl w:val="5BECF0FF"/>
    <w:lvl w:ilvl="0" w:tentative="0">
      <w:start w:val="1"/>
      <w:numFmt w:val="chineseCounting"/>
      <w:suff w:val="space"/>
      <w:lvlText w:val="第%1条"/>
      <w:lvlJc w:val="left"/>
      <w:rPr>
        <w:rFonts w:hint="eastAsia" w:ascii="黑体" w:hAnsi="黑体" w:eastAsia="黑体" w:cs="黑体"/>
        <w:b w:val="0"/>
        <w:bCs w:val="0"/>
      </w:rPr>
    </w:lvl>
  </w:abstractNum>
  <w:abstractNum w:abstractNumId="1">
    <w:nsid w:val="6B4BB143"/>
    <w:multiLevelType w:val="singleLevel"/>
    <w:tmpl w:val="6B4BB143"/>
    <w:lvl w:ilvl="0" w:tentative="0">
      <w:start w:val="4"/>
      <w:numFmt w:val="chineseCounting"/>
      <w:suff w:val="space"/>
      <w:lvlText w:val="第%1条"/>
      <w:lvlJc w:val="left"/>
      <w:rPr>
        <w:rFonts w:hint="eastAsia" w:ascii="黑体" w:hAnsi="黑体" w:eastAsia="黑体" w:cs="黑体"/>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3OGNjMmNiYWQyM2QxNGI2OTU4YTJlNGZiYzZlZTQifQ=="/>
  </w:docVars>
  <w:rsids>
    <w:rsidRoot w:val="438C5DA1"/>
    <w:rsid w:val="00482D85"/>
    <w:rsid w:val="00F211EF"/>
    <w:rsid w:val="016B4B88"/>
    <w:rsid w:val="05AE444D"/>
    <w:rsid w:val="06FC6923"/>
    <w:rsid w:val="07ED2710"/>
    <w:rsid w:val="09511BEA"/>
    <w:rsid w:val="0BAC41B2"/>
    <w:rsid w:val="0D72249E"/>
    <w:rsid w:val="12A300AC"/>
    <w:rsid w:val="13550837"/>
    <w:rsid w:val="13833D9E"/>
    <w:rsid w:val="14983A03"/>
    <w:rsid w:val="16734F54"/>
    <w:rsid w:val="17FE5E1F"/>
    <w:rsid w:val="192E3BDE"/>
    <w:rsid w:val="19547B22"/>
    <w:rsid w:val="1A431C14"/>
    <w:rsid w:val="1C213E71"/>
    <w:rsid w:val="1E3E5196"/>
    <w:rsid w:val="1EE9BEAD"/>
    <w:rsid w:val="226F6BEB"/>
    <w:rsid w:val="228F5BA2"/>
    <w:rsid w:val="23BC3C16"/>
    <w:rsid w:val="23E33D53"/>
    <w:rsid w:val="24347B09"/>
    <w:rsid w:val="24594F5D"/>
    <w:rsid w:val="26E0662C"/>
    <w:rsid w:val="2A355150"/>
    <w:rsid w:val="2AC80CD0"/>
    <w:rsid w:val="2BA60333"/>
    <w:rsid w:val="30E90748"/>
    <w:rsid w:val="31CA58BC"/>
    <w:rsid w:val="31F9420D"/>
    <w:rsid w:val="326E6809"/>
    <w:rsid w:val="343926B5"/>
    <w:rsid w:val="35234AC0"/>
    <w:rsid w:val="353E4001"/>
    <w:rsid w:val="369C502A"/>
    <w:rsid w:val="36D969A3"/>
    <w:rsid w:val="39E90762"/>
    <w:rsid w:val="39F63B7A"/>
    <w:rsid w:val="3AB9743B"/>
    <w:rsid w:val="3AD13648"/>
    <w:rsid w:val="3D184916"/>
    <w:rsid w:val="3DFDC9E5"/>
    <w:rsid w:val="3EAA142E"/>
    <w:rsid w:val="3F966C0E"/>
    <w:rsid w:val="40C62F1F"/>
    <w:rsid w:val="43293E87"/>
    <w:rsid w:val="438C5DA1"/>
    <w:rsid w:val="43C071B6"/>
    <w:rsid w:val="44AF753E"/>
    <w:rsid w:val="461B2E9B"/>
    <w:rsid w:val="4AC8754C"/>
    <w:rsid w:val="4B904E89"/>
    <w:rsid w:val="4E28C6AC"/>
    <w:rsid w:val="4EDE3432"/>
    <w:rsid w:val="4FC534CB"/>
    <w:rsid w:val="5034433C"/>
    <w:rsid w:val="51041878"/>
    <w:rsid w:val="510B5B84"/>
    <w:rsid w:val="513938D6"/>
    <w:rsid w:val="51A97CA8"/>
    <w:rsid w:val="51B46D12"/>
    <w:rsid w:val="52282E48"/>
    <w:rsid w:val="554F5ABF"/>
    <w:rsid w:val="572C4076"/>
    <w:rsid w:val="59682F71"/>
    <w:rsid w:val="5AAB2148"/>
    <w:rsid w:val="5BDF2E98"/>
    <w:rsid w:val="5C660275"/>
    <w:rsid w:val="5EED4827"/>
    <w:rsid w:val="5F2F9A55"/>
    <w:rsid w:val="5F702A21"/>
    <w:rsid w:val="5FDEDD42"/>
    <w:rsid w:val="6258684F"/>
    <w:rsid w:val="638C1633"/>
    <w:rsid w:val="64FC5033"/>
    <w:rsid w:val="66933AC0"/>
    <w:rsid w:val="68AE2BB0"/>
    <w:rsid w:val="68AF2737"/>
    <w:rsid w:val="698549AC"/>
    <w:rsid w:val="6A8A504E"/>
    <w:rsid w:val="6ABD0585"/>
    <w:rsid w:val="6BEFED10"/>
    <w:rsid w:val="6CD75825"/>
    <w:rsid w:val="70FA4942"/>
    <w:rsid w:val="737C5B3F"/>
    <w:rsid w:val="755D611A"/>
    <w:rsid w:val="77F7E058"/>
    <w:rsid w:val="7B3413F5"/>
    <w:rsid w:val="7BC10593"/>
    <w:rsid w:val="7C783982"/>
    <w:rsid w:val="7E795155"/>
    <w:rsid w:val="7FD05931"/>
    <w:rsid w:val="B7EC1A03"/>
    <w:rsid w:val="B88BE20C"/>
    <w:rsid w:val="D92F861F"/>
    <w:rsid w:val="DAEFCB70"/>
    <w:rsid w:val="E1FE6571"/>
    <w:rsid w:val="EFDA3B4C"/>
    <w:rsid w:val="EFF1A0F7"/>
    <w:rsid w:val="FDE54038"/>
    <w:rsid w:val="FDEF4211"/>
    <w:rsid w:val="FDFD0FA2"/>
    <w:rsid w:val="FE7FC14C"/>
    <w:rsid w:val="FF4D0089"/>
    <w:rsid w:val="FFDFC0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next w:val="1"/>
    <w:qFormat/>
    <w:uiPriority w:val="1"/>
    <w:rPr>
      <w:rFonts w:ascii="宋体" w:hAnsi="宋体" w:eastAsia="宋体" w:cs="宋体"/>
      <w:sz w:val="32"/>
      <w:szCs w:val="32"/>
      <w:lang w:val="zh-CN" w:bidi="zh-CN"/>
    </w:rPr>
  </w:style>
  <w:style w:type="paragraph" w:styleId="4">
    <w:name w:val="Body Text Indent"/>
    <w:basedOn w:val="1"/>
    <w:qFormat/>
    <w:uiPriority w:val="0"/>
    <w:pPr>
      <w:spacing w:after="120"/>
      <w:ind w:left="420" w:leftChars="200"/>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Body Text First Indent 2"/>
    <w:basedOn w:val="4"/>
    <w:next w:val="3"/>
    <w:qFormat/>
    <w:uiPriority w:val="0"/>
    <w:pPr>
      <w:ind w:firstLine="420" w:firstLineChars="200"/>
    </w:pPr>
  </w:style>
  <w:style w:type="paragraph" w:customStyle="1" w:styleId="10">
    <w:name w:val="p"/>
    <w:basedOn w:val="1"/>
    <w:qFormat/>
    <w:uiPriority w:val="0"/>
    <w:pPr>
      <w:pBdr>
        <w:top w:val="none" w:color="auto" w:sz="0" w:space="0"/>
        <w:left w:val="none" w:color="auto" w:sz="0" w:space="0"/>
        <w:bottom w:val="none" w:color="auto" w:sz="0" w:space="0"/>
        <w:right w:val="none" w:color="auto" w:sz="0" w:space="0"/>
      </w:pBdr>
      <w:spacing w:line="390" w:lineRule="atLeast"/>
      <w:ind w:firstLine="420"/>
      <w:textAlignment w:val="center"/>
    </w:pPr>
  </w:style>
  <w:style w:type="character" w:customStyle="1" w:styleId="11">
    <w:name w:val="any"/>
    <w:basedOn w:val="9"/>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21</Pages>
  <Words>466</Words>
  <Characters>474</Characters>
  <Lines>0</Lines>
  <Paragraphs>0</Paragraphs>
  <TotalTime>5</TotalTime>
  <ScaleCrop>false</ScaleCrop>
  <LinksUpToDate>false</LinksUpToDate>
  <CharactersWithSpaces>483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2025-04-06T10:56:00Z</dcterms:created>
  <dc:creator>海纳百川</dc:creator>
  <cp:lastModifiedBy>fkgbd_</cp:lastModifiedBy>
  <cp:lastPrinted>2026-10-19T07:30:00Z</cp:lastPrinted>
  <dcterms:modified xsi:type="dcterms:W3CDTF">2026-11-03T04:51:50Z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DAB5F8DDB02C94C7BA66D06A17F4F53F_43</vt:lpwstr>
  </property>
  <property fmtid="{D5CDD505-2E9C-101B-9397-08002B2CF9AE}" pid="4" name="KSOTemplateDocerSaveRecord">
    <vt:lpwstr>eyJoZGlkIjoiOTk0ODNiNTI5NGEyMDBkOTNjMjA0YWM4OWE0NmE4NmIiLCJ1c2VySWQiOiIxMDYyNzkxODAyIn0=</vt:lpwstr>
  </property>
</Properties>
</file>