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 w:firstLineChars="1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关于加强2025年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“五一”</w:t>
      </w:r>
      <w:r>
        <w:rPr>
          <w:rFonts w:hint="eastAsia" w:ascii="黑体" w:hAnsi="黑体" w:eastAsia="黑体" w:cs="黑体"/>
          <w:sz w:val="36"/>
          <w:szCs w:val="36"/>
        </w:rPr>
        <w:t>假期苏阿勒玛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塔</w:t>
      </w:r>
      <w:r>
        <w:rPr>
          <w:rFonts w:hint="eastAsia" w:ascii="黑体" w:hAnsi="黑体" w:eastAsia="黑体" w:cs="黑体"/>
          <w:sz w:val="36"/>
          <w:szCs w:val="36"/>
        </w:rPr>
        <w:t>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 w:firstLineChar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安全生产工作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伊宁市巴彦岱镇人民政府：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为深入贯彻落实伊犁州文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化广播电视和旅游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局《关于加强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假期旅游景区安全生产工作的提示》、伊宁市安全生产委员会和防灾减灾救灾委员会《伊宁市2025年“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期间安全生产和防灾减灾救灾大检查工作方案》等文件精神，切实做好2025年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假期期间苏阿勒玛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景区安全生产管理工作，有效防范各类安全事故发生，现就有关事项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提示</w:t>
      </w:r>
      <w:r>
        <w:rPr>
          <w:rFonts w:hint="eastAsia" w:ascii="黑体" w:hAnsi="黑体" w:eastAsia="黑体" w:cs="黑体"/>
          <w:sz w:val="32"/>
          <w:szCs w:val="32"/>
        </w:rPr>
        <w:t>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点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假期是旅游高峰期，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苏阿勒玛塔景区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为热门旅游目的地，客流量预计大幅增加。同时，据气象部门预测，近期降雨频繁，易引发泥石流等地质灾害，且景区内存在游客违规明火烧烤、河边露营野炊等安全隐患。巴彦岱镇人民政府要切实履行属地管理责任，强化安全监管，完善应急预案，联合相关部门做好风险防控，确保游客生命财产安全和景区平稳有序运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二、重点任务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（一）加强地质灾害防范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联合自然资源、气象等部门，实时监测天气变化和地质灾害风险，在易发生泥石流、滑坡等区域设置警示标识，必要时采取封闭措施。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加强景区内河道、山坡等重点区域的巡查频次，发现隐患立即整改并上报。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（二）严格火源管控与消防安全管理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严禁游客在非指定区域使用明火烧烤、野炊，增设巡逻人员，对违规行为及时制止并依法处理。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对景区内消防设施进行全面检查，确保灭火器材、应急通道等符合安全标准。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（三）完善应急管理机制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假期苏阿勒玛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景区安全生产工作应急预案》，明确突发事件处置流程、责任分工及救援措施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严格落实领导带班和24小时值班制度，值班表需包含带班领导姓名、职务、联系电话，确保信息畅通、响应迅速。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（四）强化部门联动与综合整治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联合公安、应急管理、市场监管等部门，对景区内餐饮、住宿、游乐设施等进行安全检查，杜绝食品安全、设施故障等隐患。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在景区入口、停车场、热门景点等区域增派管理人员，疏导客流，防止拥挤踩踏事件发生。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（五）加强宣传引导与游客服务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通过景区广播、宣传栏等渠道，向游客普及安全知识，提醒注意地质灾害防范和用火安全。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增设临时服务点，提供医疗救助、咨询引导等服务，及时处理游客投诉和突发事件。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三、信息报送要求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请于2025年4月30日14:00前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苏阿勒玛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景区领导带班及24小时值班表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（含姓名、职务、联系电话）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“五一”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假期苏阿勒玛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景区安全生产工作应急预案》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伊宁市文体广旅局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五一假期期间，每日16:30前向伊宁市文体广旅局报送当日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安全生产工作情况统计表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联系人：齐善刚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联系电话：18999579235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伊宁市文化体育广播电视和旅游局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6721"/>
    <w:rsid w:val="21DE6721"/>
    <w:rsid w:val="44920DBC"/>
    <w:rsid w:val="496E4C6D"/>
    <w:rsid w:val="4CBB33F5"/>
    <w:rsid w:val="511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2013-03-03T17:39:00Z</dcterms:created>
  <dc:creator>Administrator</dc:creator>
  <cp:lastModifiedBy>Administrator</cp:lastModifiedBy>
  <dcterms:modified xsi:type="dcterms:W3CDTF">2013-03-03T19:32:08Z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